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835842" w14:textId="77777777" w:rsidR="00C62AD5" w:rsidRDefault="00C62AD5" w:rsidP="00C62AD5">
      <w:pPr>
        <w:rPr>
          <w:b/>
        </w:rPr>
      </w:pPr>
    </w:p>
    <w:tbl>
      <w:tblPr>
        <w:tblStyle w:val="TableGrid"/>
        <w:tblW w:w="110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3"/>
        <w:gridCol w:w="6852"/>
      </w:tblGrid>
      <w:tr w:rsidR="00C62AD5" w14:paraId="2A177B31" w14:textId="77777777" w:rsidTr="00F203C3">
        <w:tc>
          <w:tcPr>
            <w:tcW w:w="4221" w:type="dxa"/>
          </w:tcPr>
          <w:p w14:paraId="1BDDC33B" w14:textId="2DBEE7F6" w:rsidR="00F203C3" w:rsidRPr="00F203C3" w:rsidRDefault="00C62AD5" w:rsidP="00F203C3">
            <w:pPr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6E1A8168" wp14:editId="09E3614E">
                  <wp:extent cx="2543175" cy="92361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lue Logo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923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vAlign w:val="center"/>
          </w:tcPr>
          <w:p w14:paraId="25976D9A" w14:textId="77777777" w:rsidR="00C62AD5" w:rsidRPr="00EE3B30" w:rsidRDefault="00A02AC7" w:rsidP="001E7FD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Board </w:t>
            </w:r>
            <w:r w:rsidR="00C62AD5" w:rsidRPr="00EE3B30">
              <w:rPr>
                <w:b/>
                <w:sz w:val="28"/>
                <w:szCs w:val="28"/>
              </w:rPr>
              <w:t xml:space="preserve">Meeting </w:t>
            </w:r>
          </w:p>
          <w:p w14:paraId="3D546524" w14:textId="77777777" w:rsidR="00BC23E3" w:rsidRDefault="004743C4" w:rsidP="001E7FD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Date: </w:t>
            </w:r>
            <w:r w:rsidR="008F7E22">
              <w:rPr>
                <w:b/>
                <w:sz w:val="28"/>
                <w:szCs w:val="28"/>
              </w:rPr>
              <w:t>December 4</w:t>
            </w:r>
            <w:r w:rsidR="00A252BA">
              <w:rPr>
                <w:b/>
                <w:sz w:val="28"/>
                <w:szCs w:val="28"/>
              </w:rPr>
              <w:t xml:space="preserve">, </w:t>
            </w:r>
            <w:r w:rsidR="005C5715">
              <w:rPr>
                <w:b/>
                <w:sz w:val="28"/>
                <w:szCs w:val="28"/>
              </w:rPr>
              <w:t>2019</w:t>
            </w:r>
            <w:r w:rsidR="00BC23E3">
              <w:rPr>
                <w:b/>
                <w:sz w:val="28"/>
                <w:szCs w:val="28"/>
              </w:rPr>
              <w:t>.</w:t>
            </w:r>
            <w:r w:rsidR="005953A1">
              <w:rPr>
                <w:b/>
                <w:sz w:val="28"/>
                <w:szCs w:val="28"/>
              </w:rPr>
              <w:t xml:space="preserve"> </w:t>
            </w:r>
          </w:p>
          <w:p w14:paraId="69B8F8C2" w14:textId="77777777" w:rsidR="00BC23E3" w:rsidRDefault="00BC23E3" w:rsidP="001E7FD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Time: </w:t>
            </w:r>
            <w:r w:rsidRPr="00BC23E3">
              <w:rPr>
                <w:b/>
                <w:sz w:val="28"/>
                <w:szCs w:val="28"/>
              </w:rPr>
              <w:t>6:30 PM - 8:15 PM</w:t>
            </w:r>
            <w:r>
              <w:rPr>
                <w:b/>
                <w:sz w:val="28"/>
                <w:szCs w:val="28"/>
              </w:rPr>
              <w:t>.</w:t>
            </w:r>
          </w:p>
          <w:p w14:paraId="2F6109C6" w14:textId="0FD586C9" w:rsidR="00F203C3" w:rsidRDefault="00BC23E3" w:rsidP="00F203C3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b/>
                <w:sz w:val="28"/>
                <w:szCs w:val="28"/>
              </w:rPr>
              <w:t>Location: V</w:t>
            </w:r>
            <w:r w:rsidR="005C5715">
              <w:rPr>
                <w:b/>
                <w:sz w:val="28"/>
                <w:szCs w:val="28"/>
              </w:rPr>
              <w:t xml:space="preserve">ideo </w:t>
            </w:r>
            <w:r w:rsidR="00D02335">
              <w:rPr>
                <w:b/>
                <w:sz w:val="28"/>
                <w:szCs w:val="28"/>
              </w:rPr>
              <w:t>conference</w:t>
            </w:r>
            <w:r>
              <w:rPr>
                <w:b/>
                <w:sz w:val="28"/>
                <w:szCs w:val="28"/>
              </w:rPr>
              <w:t xml:space="preserve"> via </w:t>
            </w:r>
            <w:hyperlink r:id="rId6" w:history="1">
              <w:r w:rsidRPr="009E1039">
                <w:rPr>
                  <w:rStyle w:val="Hyperlink"/>
                  <w:rFonts w:ascii="Arial" w:hAnsi="Arial" w:cs="Arial"/>
                  <w:shd w:val="clear" w:color="auto" w:fill="FFFFFF"/>
                </w:rPr>
                <w:t>https://zoom.us/j/6671132491</w:t>
              </w:r>
            </w:hyperlink>
            <w:r>
              <w:rPr>
                <w:rFonts w:ascii="Arial" w:hAnsi="Arial" w:cs="Arial"/>
                <w:color w:val="222222"/>
                <w:shd w:val="clear" w:color="auto" w:fill="FFFFFF"/>
              </w:rPr>
              <w:t>.</w:t>
            </w:r>
          </w:p>
          <w:p w14:paraId="19D601BB" w14:textId="77777777" w:rsidR="00F203C3" w:rsidRPr="00EE3B30" w:rsidRDefault="00F203C3" w:rsidP="001E7FD0">
            <w:pPr>
              <w:rPr>
                <w:b/>
                <w:sz w:val="28"/>
                <w:szCs w:val="28"/>
              </w:rPr>
            </w:pPr>
          </w:p>
          <w:p w14:paraId="4CF33A7C" w14:textId="77777777" w:rsidR="00C62AD5" w:rsidRDefault="00C62AD5" w:rsidP="0014076E">
            <w:pPr>
              <w:rPr>
                <w:b/>
              </w:rPr>
            </w:pPr>
          </w:p>
        </w:tc>
      </w:tr>
    </w:tbl>
    <w:tbl>
      <w:tblPr>
        <w:tblW w:w="107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96"/>
        <w:gridCol w:w="3597"/>
        <w:gridCol w:w="3597"/>
      </w:tblGrid>
      <w:tr w:rsidR="00F203C3" w14:paraId="03222379" w14:textId="77777777" w:rsidTr="00F203C3">
        <w:trPr>
          <w:trHeight w:val="401"/>
        </w:trPr>
        <w:tc>
          <w:tcPr>
            <w:tcW w:w="3596" w:type="dxa"/>
            <w:shd w:val="clear" w:color="auto" w:fill="27397E"/>
          </w:tcPr>
          <w:p w14:paraId="72599F0C" w14:textId="77777777" w:rsidR="00F203C3" w:rsidRDefault="00F203C3" w:rsidP="00131AD3">
            <w:pPr>
              <w:pStyle w:val="Normal1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Board Members in Attendance:</w:t>
            </w:r>
          </w:p>
        </w:tc>
        <w:tc>
          <w:tcPr>
            <w:tcW w:w="3597" w:type="dxa"/>
            <w:shd w:val="clear" w:color="auto" w:fill="27397E"/>
          </w:tcPr>
          <w:p w14:paraId="733782D2" w14:textId="77777777" w:rsidR="00F203C3" w:rsidRDefault="00F203C3" w:rsidP="00131AD3">
            <w:pPr>
              <w:pStyle w:val="Normal1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Absent Board Members: </w:t>
            </w:r>
          </w:p>
        </w:tc>
        <w:tc>
          <w:tcPr>
            <w:tcW w:w="3597" w:type="dxa"/>
            <w:shd w:val="clear" w:color="auto" w:fill="27397E"/>
          </w:tcPr>
          <w:p w14:paraId="33A2AF0C" w14:textId="77777777" w:rsidR="00F203C3" w:rsidRDefault="00F203C3" w:rsidP="00131AD3">
            <w:pPr>
              <w:pStyle w:val="Normal1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Other Attendees: </w:t>
            </w:r>
          </w:p>
        </w:tc>
      </w:tr>
      <w:tr w:rsidR="00F203C3" w14:paraId="7546873B" w14:textId="77777777" w:rsidTr="004902D7">
        <w:trPr>
          <w:trHeight w:val="2510"/>
        </w:trPr>
        <w:tc>
          <w:tcPr>
            <w:tcW w:w="3596" w:type="dxa"/>
          </w:tcPr>
          <w:p w14:paraId="4FB790B4" w14:textId="77777777" w:rsidR="00F203C3" w:rsidRPr="00892C91" w:rsidRDefault="00F203C3" w:rsidP="00131AD3">
            <w:pPr>
              <w:pStyle w:val="Normal1"/>
              <w:rPr>
                <w:i/>
                <w:iCs/>
              </w:rPr>
            </w:pPr>
            <w:r w:rsidRPr="00892C91">
              <w:rPr>
                <w:i/>
                <w:iCs/>
              </w:rPr>
              <w:t>Geraldo Vasquez, Board Chair</w:t>
            </w:r>
          </w:p>
          <w:p w14:paraId="503728A0" w14:textId="77777777" w:rsidR="00F203C3" w:rsidRPr="00892C91" w:rsidRDefault="00F203C3" w:rsidP="00131AD3">
            <w:pPr>
              <w:pStyle w:val="Normal1"/>
              <w:rPr>
                <w:i/>
                <w:iCs/>
              </w:rPr>
            </w:pPr>
            <w:r w:rsidRPr="00892C91">
              <w:rPr>
                <w:i/>
                <w:iCs/>
              </w:rPr>
              <w:t xml:space="preserve">Rosann Santos, Vice Chair </w:t>
            </w:r>
          </w:p>
          <w:p w14:paraId="6700D2D1" w14:textId="77777777" w:rsidR="005D5344" w:rsidRDefault="005D5344" w:rsidP="005D5344">
            <w:pPr>
              <w:pStyle w:val="Normal1"/>
              <w:rPr>
                <w:i/>
                <w:iCs/>
              </w:rPr>
            </w:pPr>
            <w:proofErr w:type="spellStart"/>
            <w:r w:rsidRPr="00892C91">
              <w:rPr>
                <w:i/>
                <w:iCs/>
              </w:rPr>
              <w:t>Harini</w:t>
            </w:r>
            <w:proofErr w:type="spellEnd"/>
            <w:r w:rsidRPr="00892C91">
              <w:rPr>
                <w:i/>
                <w:iCs/>
              </w:rPr>
              <w:t xml:space="preserve"> Mittal, Treasurer </w:t>
            </w:r>
          </w:p>
          <w:p w14:paraId="6F1E6DCB" w14:textId="7FE812DE" w:rsidR="00F203C3" w:rsidRPr="00892C91" w:rsidRDefault="00F203C3" w:rsidP="00131AD3">
            <w:pPr>
              <w:pStyle w:val="Normal1"/>
              <w:rPr>
                <w:i/>
                <w:iCs/>
              </w:rPr>
            </w:pPr>
            <w:r w:rsidRPr="00892C91">
              <w:rPr>
                <w:i/>
                <w:iCs/>
              </w:rPr>
              <w:t>Tameka Beckford-Young, Secretary</w:t>
            </w:r>
          </w:p>
          <w:p w14:paraId="10FF1B80" w14:textId="77777777" w:rsidR="001C3AEC" w:rsidRDefault="00F203C3" w:rsidP="001C3AEC">
            <w:pPr>
              <w:pStyle w:val="Normal1"/>
            </w:pPr>
            <w:r w:rsidRPr="00892C91">
              <w:rPr>
                <w:i/>
                <w:iCs/>
              </w:rPr>
              <w:t>Matthew Kirby-Smith</w:t>
            </w:r>
            <w:r w:rsidR="001C3AEC">
              <w:t xml:space="preserve"> </w:t>
            </w:r>
          </w:p>
          <w:p w14:paraId="63C3ACFB" w14:textId="77777777" w:rsidR="001C3AEC" w:rsidRDefault="001C3AEC" w:rsidP="001C3AEC">
            <w:pPr>
              <w:pStyle w:val="Normal1"/>
              <w:rPr>
                <w:color w:val="000000"/>
              </w:rPr>
            </w:pPr>
            <w:r>
              <w:t>Raghav Thapar</w:t>
            </w:r>
            <w:r>
              <w:rPr>
                <w:color w:val="000000"/>
              </w:rPr>
              <w:t xml:space="preserve"> </w:t>
            </w:r>
          </w:p>
          <w:p w14:paraId="43A6CA7E" w14:textId="26076EA3" w:rsidR="001C3AEC" w:rsidRDefault="001C3AEC" w:rsidP="001C3AEC">
            <w:pPr>
              <w:pStyle w:val="Normal1"/>
              <w:rPr>
                <w:color w:val="000000"/>
              </w:rPr>
            </w:pPr>
            <w:r>
              <w:rPr>
                <w:color w:val="000000"/>
              </w:rPr>
              <w:t>Marlin Jenkins</w:t>
            </w:r>
          </w:p>
          <w:p w14:paraId="2B258FC2" w14:textId="062C2D2C" w:rsidR="00F203C3" w:rsidRPr="00FB7347" w:rsidRDefault="00F203C3" w:rsidP="00131AD3">
            <w:pPr>
              <w:pStyle w:val="Normal1"/>
              <w:rPr>
                <w:i/>
                <w:iCs/>
              </w:rPr>
            </w:pPr>
            <w:bookmarkStart w:id="0" w:name="_GoBack"/>
            <w:bookmarkEnd w:id="0"/>
          </w:p>
        </w:tc>
        <w:tc>
          <w:tcPr>
            <w:tcW w:w="3597" w:type="dxa"/>
          </w:tcPr>
          <w:p w14:paraId="2AB31239" w14:textId="77777777" w:rsidR="00F203C3" w:rsidRDefault="00F203C3" w:rsidP="00131AD3">
            <w:pPr>
              <w:pStyle w:val="Normal1"/>
              <w:rPr>
                <w:color w:val="000000"/>
              </w:rPr>
            </w:pPr>
          </w:p>
          <w:p w14:paraId="32CEDD04" w14:textId="77777777" w:rsidR="00F203C3" w:rsidRDefault="00F203C3" w:rsidP="00131AD3">
            <w:pPr>
              <w:pStyle w:val="Normal1"/>
              <w:rPr>
                <w:color w:val="000000"/>
              </w:rPr>
            </w:pPr>
          </w:p>
          <w:p w14:paraId="4501A0CB" w14:textId="77777777" w:rsidR="00F203C3" w:rsidRDefault="00F203C3" w:rsidP="00131AD3">
            <w:pPr>
              <w:pStyle w:val="Normal1"/>
              <w:rPr>
                <w:color w:val="000000"/>
              </w:rPr>
            </w:pPr>
          </w:p>
          <w:p w14:paraId="6A826A61" w14:textId="77777777" w:rsidR="00F203C3" w:rsidRDefault="00F203C3" w:rsidP="00131AD3">
            <w:pPr>
              <w:pStyle w:val="Normal1"/>
              <w:rPr>
                <w:color w:val="000000"/>
              </w:rPr>
            </w:pPr>
          </w:p>
          <w:p w14:paraId="2837F4E4" w14:textId="77777777" w:rsidR="00F203C3" w:rsidRDefault="00F203C3" w:rsidP="00131AD3">
            <w:pPr>
              <w:pStyle w:val="Normal1"/>
            </w:pPr>
          </w:p>
        </w:tc>
        <w:tc>
          <w:tcPr>
            <w:tcW w:w="3597" w:type="dxa"/>
          </w:tcPr>
          <w:p w14:paraId="05BA86A7" w14:textId="77777777" w:rsidR="00F203C3" w:rsidRPr="00B84278" w:rsidRDefault="00F203C3" w:rsidP="00131AD3">
            <w:pPr>
              <w:pStyle w:val="Normal1"/>
              <w:rPr>
                <w:i/>
                <w:iCs/>
                <w:color w:val="000000"/>
              </w:rPr>
            </w:pPr>
            <w:r w:rsidRPr="00B84278">
              <w:rPr>
                <w:i/>
                <w:iCs/>
                <w:color w:val="000000"/>
              </w:rPr>
              <w:t>Kristen Shroff, Head of School</w:t>
            </w:r>
          </w:p>
          <w:p w14:paraId="68E707DD" w14:textId="56B55F82" w:rsidR="00F203C3" w:rsidRPr="004902D7" w:rsidRDefault="00F203C3" w:rsidP="00131AD3">
            <w:pPr>
              <w:pStyle w:val="Normal1"/>
              <w:rPr>
                <w:i/>
                <w:iCs/>
                <w:color w:val="000000"/>
              </w:rPr>
            </w:pPr>
            <w:proofErr w:type="spellStart"/>
            <w:r w:rsidRPr="00B84278">
              <w:rPr>
                <w:i/>
                <w:iCs/>
                <w:color w:val="000000"/>
              </w:rPr>
              <w:t>Erienne</w:t>
            </w:r>
            <w:proofErr w:type="spellEnd"/>
            <w:r w:rsidRPr="00B84278">
              <w:rPr>
                <w:i/>
                <w:iCs/>
                <w:color w:val="000000"/>
              </w:rPr>
              <w:t xml:space="preserve"> Rojas, Director of Operations</w:t>
            </w:r>
            <w:bookmarkStart w:id="1" w:name="_30j0zll" w:colFirst="0" w:colLast="0"/>
            <w:bookmarkEnd w:id="1"/>
          </w:p>
          <w:p w14:paraId="02258AB2" w14:textId="77777777" w:rsidR="00F203C3" w:rsidRDefault="00F203C3" w:rsidP="00131AD3">
            <w:pPr>
              <w:pStyle w:val="Normal1"/>
            </w:pPr>
          </w:p>
        </w:tc>
      </w:tr>
    </w:tbl>
    <w:tbl>
      <w:tblPr>
        <w:tblStyle w:val="TableGrid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0"/>
        <w:gridCol w:w="900"/>
        <w:gridCol w:w="2839"/>
        <w:gridCol w:w="6341"/>
      </w:tblGrid>
      <w:tr w:rsidR="00F203C3" w14:paraId="61CC2525" w14:textId="77777777" w:rsidTr="004A58F1">
        <w:trPr>
          <w:gridAfter w:val="1"/>
          <w:wAfter w:w="6341" w:type="dxa"/>
        </w:trPr>
        <w:tc>
          <w:tcPr>
            <w:tcW w:w="4459" w:type="dxa"/>
            <w:gridSpan w:val="3"/>
          </w:tcPr>
          <w:p w14:paraId="5959C15E" w14:textId="77777777" w:rsidR="00F203C3" w:rsidRDefault="00F203C3" w:rsidP="006A1059">
            <w:pPr>
              <w:jc w:val="both"/>
              <w:rPr>
                <w:b/>
                <w:noProof/>
              </w:rPr>
            </w:pPr>
          </w:p>
        </w:tc>
      </w:tr>
      <w:tr w:rsidR="00F203C3" w14:paraId="56B31E44" w14:textId="77777777" w:rsidTr="001344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40"/>
        </w:trPr>
        <w:tc>
          <w:tcPr>
            <w:tcW w:w="720" w:type="dxa"/>
            <w:shd w:val="clear" w:color="auto" w:fill="27397E"/>
          </w:tcPr>
          <w:p w14:paraId="61DDDFF7" w14:textId="5707D3EB" w:rsidR="00F203C3" w:rsidRDefault="00F203C3" w:rsidP="001E7FD0">
            <w:pPr>
              <w:rPr>
                <w:b/>
              </w:rPr>
            </w:pPr>
          </w:p>
        </w:tc>
        <w:tc>
          <w:tcPr>
            <w:tcW w:w="900" w:type="dxa"/>
            <w:shd w:val="clear" w:color="auto" w:fill="27397E"/>
          </w:tcPr>
          <w:p w14:paraId="17E5E66B" w14:textId="77777777" w:rsidR="00F203C3" w:rsidRDefault="00F203C3" w:rsidP="001E7FD0">
            <w:pPr>
              <w:rPr>
                <w:b/>
              </w:rPr>
            </w:pPr>
            <w:r>
              <w:rPr>
                <w:b/>
              </w:rPr>
              <w:t>Lead</w:t>
            </w:r>
          </w:p>
        </w:tc>
        <w:tc>
          <w:tcPr>
            <w:tcW w:w="9180" w:type="dxa"/>
            <w:gridSpan w:val="2"/>
            <w:shd w:val="clear" w:color="auto" w:fill="27397E"/>
          </w:tcPr>
          <w:p w14:paraId="69C5489F" w14:textId="77777777" w:rsidR="00F203C3" w:rsidRDefault="00F203C3" w:rsidP="001E7FD0">
            <w:pPr>
              <w:rPr>
                <w:b/>
              </w:rPr>
            </w:pPr>
            <w:r>
              <w:rPr>
                <w:b/>
              </w:rPr>
              <w:t>Agenda Item</w:t>
            </w:r>
          </w:p>
        </w:tc>
      </w:tr>
      <w:tr w:rsidR="00F203C3" w14:paraId="1828347A" w14:textId="77777777" w:rsidTr="004A58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20" w:type="dxa"/>
          </w:tcPr>
          <w:p w14:paraId="309D02AD" w14:textId="6259C639" w:rsidR="00F203C3" w:rsidRDefault="00F203C3" w:rsidP="00A2753B">
            <w:pPr>
              <w:rPr>
                <w:b/>
              </w:rPr>
            </w:pPr>
          </w:p>
        </w:tc>
        <w:tc>
          <w:tcPr>
            <w:tcW w:w="900" w:type="dxa"/>
          </w:tcPr>
          <w:p w14:paraId="127C76E0" w14:textId="77777777" w:rsidR="00F203C3" w:rsidRDefault="00F203C3" w:rsidP="00A2753B">
            <w:r>
              <w:t>Gerry</w:t>
            </w:r>
          </w:p>
        </w:tc>
        <w:tc>
          <w:tcPr>
            <w:tcW w:w="9180" w:type="dxa"/>
            <w:gridSpan w:val="2"/>
          </w:tcPr>
          <w:p w14:paraId="4BE9228D" w14:textId="77777777" w:rsidR="00F203C3" w:rsidRDefault="00F203C3" w:rsidP="00A2753B">
            <w:pPr>
              <w:rPr>
                <w:rStyle w:val="Strong"/>
                <w:b w:val="0"/>
              </w:rPr>
            </w:pPr>
            <w:r>
              <w:rPr>
                <w:rStyle w:val="Strong"/>
                <w:b w:val="0"/>
              </w:rPr>
              <w:t>Call to order</w:t>
            </w:r>
          </w:p>
        </w:tc>
      </w:tr>
      <w:tr w:rsidR="00F203C3" w14:paraId="3786FCF9" w14:textId="77777777" w:rsidTr="004A58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8"/>
        </w:trPr>
        <w:tc>
          <w:tcPr>
            <w:tcW w:w="720" w:type="dxa"/>
          </w:tcPr>
          <w:p w14:paraId="4D53F42E" w14:textId="58B7330A" w:rsidR="00F203C3" w:rsidRDefault="00F203C3" w:rsidP="00CA66FD">
            <w:pPr>
              <w:rPr>
                <w:b/>
              </w:rPr>
            </w:pPr>
          </w:p>
        </w:tc>
        <w:tc>
          <w:tcPr>
            <w:tcW w:w="900" w:type="dxa"/>
          </w:tcPr>
          <w:p w14:paraId="28CB74AF" w14:textId="77777777" w:rsidR="00F203C3" w:rsidRDefault="00F203C3" w:rsidP="00CA66FD">
            <w:r>
              <w:t>Kristen</w:t>
            </w:r>
          </w:p>
        </w:tc>
        <w:tc>
          <w:tcPr>
            <w:tcW w:w="9180" w:type="dxa"/>
            <w:gridSpan w:val="2"/>
          </w:tcPr>
          <w:p w14:paraId="20482D9A" w14:textId="77777777" w:rsidR="00F203C3" w:rsidRDefault="00F203C3" w:rsidP="00CA66FD">
            <w:r>
              <w:t>Management Report</w:t>
            </w:r>
          </w:p>
          <w:p w14:paraId="2FA33D2D" w14:textId="77777777" w:rsidR="00666531" w:rsidRDefault="00666531" w:rsidP="00666531"/>
          <w:p w14:paraId="6E089C47" w14:textId="2B6DD579" w:rsidR="00F203C3" w:rsidRDefault="00F203C3" w:rsidP="00666531">
            <w:r>
              <w:t>December 2019 Update</w:t>
            </w:r>
          </w:p>
          <w:p w14:paraId="218B7AE3" w14:textId="4FE85361" w:rsidR="00F203C3" w:rsidRPr="00632DDB" w:rsidRDefault="00F203C3" w:rsidP="00CA66FD">
            <w:pPr>
              <w:pStyle w:val="ListParagraph"/>
              <w:numPr>
                <w:ilvl w:val="0"/>
                <w:numId w:val="2"/>
              </w:numPr>
              <w:rPr>
                <w:color w:val="4472C4" w:themeColor="accent1"/>
              </w:rPr>
            </w:pPr>
            <w:r w:rsidRPr="00632DDB">
              <w:rPr>
                <w:color w:val="4472C4" w:themeColor="accent1"/>
              </w:rPr>
              <w:t>Second round of student surveys were conducted on Nov 15, 2019</w:t>
            </w:r>
          </w:p>
          <w:p w14:paraId="1ED398D7" w14:textId="3841F6C4" w:rsidR="00F203C3" w:rsidRPr="00632DDB" w:rsidRDefault="00632DDB" w:rsidP="00632DDB">
            <w:pPr>
              <w:ind w:left="360"/>
              <w:rPr>
                <w:color w:val="4472C4" w:themeColor="accent1"/>
              </w:rPr>
            </w:pPr>
            <w:r w:rsidRPr="00632DDB">
              <w:rPr>
                <w:color w:val="4472C4" w:themeColor="accent1"/>
              </w:rPr>
              <w:t xml:space="preserve">- </w:t>
            </w:r>
            <w:r>
              <w:rPr>
                <w:color w:val="4472C4" w:themeColor="accent1"/>
              </w:rPr>
              <w:t>the surveys allowed students to access three teachers individually</w:t>
            </w:r>
          </w:p>
          <w:p w14:paraId="266370BA" w14:textId="6078D5F1" w:rsidR="00F203C3" w:rsidRPr="00632DDB" w:rsidRDefault="00632DDB" w:rsidP="00CA66FD">
            <w:pPr>
              <w:pStyle w:val="ListParagraph"/>
              <w:numPr>
                <w:ilvl w:val="0"/>
                <w:numId w:val="2"/>
              </w:numPr>
              <w:rPr>
                <w:color w:val="4472C4" w:themeColor="accent1"/>
              </w:rPr>
            </w:pPr>
            <w:r w:rsidRPr="00632DDB">
              <w:rPr>
                <w:color w:val="4472C4" w:themeColor="accent1"/>
              </w:rPr>
              <w:t xml:space="preserve">The </w:t>
            </w:r>
            <w:r>
              <w:rPr>
                <w:color w:val="4472C4" w:themeColor="accent1"/>
              </w:rPr>
              <w:t xml:space="preserve">overall results were good, and moving forward teachers would like to give the students more opportunities to collaborate with their peers during class time </w:t>
            </w:r>
          </w:p>
          <w:p w14:paraId="7C4686AF" w14:textId="77777777" w:rsidR="00F203C3" w:rsidRDefault="00F203C3" w:rsidP="00F203C3">
            <w:pPr>
              <w:pStyle w:val="ListParagraph"/>
              <w:ind w:left="360"/>
            </w:pPr>
          </w:p>
          <w:p w14:paraId="65E62173" w14:textId="0801E6E9" w:rsidR="00F203C3" w:rsidRDefault="004A58F1" w:rsidP="00F203C3">
            <w:r>
              <w:rPr>
                <w:noProof/>
              </w:rPr>
              <w:drawing>
                <wp:inline distT="0" distB="0" distL="0" distR="0" wp14:anchorId="305B50AA" wp14:editId="037C9702">
                  <wp:extent cx="2768600" cy="2093595"/>
                  <wp:effectExtent l="0" t="0" r="0" b="19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206" cy="212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C041A96" wp14:editId="2D49FA1C">
                  <wp:extent cx="2832100" cy="2093595"/>
                  <wp:effectExtent l="0" t="0" r="6350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064" cy="2100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04E84A" w14:textId="2F5043AA" w:rsidR="004A58F1" w:rsidRDefault="004A58F1" w:rsidP="00F203C3"/>
          <w:p w14:paraId="35409000" w14:textId="08E10F2B" w:rsidR="004A58F1" w:rsidRDefault="004A58F1" w:rsidP="00F203C3"/>
          <w:p w14:paraId="1EE33688" w14:textId="77777777" w:rsidR="005D5344" w:rsidRDefault="004A58F1" w:rsidP="004A58F1">
            <w:pPr>
              <w:pStyle w:val="ListParagraph"/>
              <w:numPr>
                <w:ilvl w:val="0"/>
                <w:numId w:val="2"/>
              </w:numPr>
              <w:rPr>
                <w:color w:val="4472C4" w:themeColor="accent1"/>
              </w:rPr>
            </w:pPr>
            <w:r w:rsidRPr="004A58F1">
              <w:rPr>
                <w:color w:val="4472C4" w:themeColor="accent1"/>
              </w:rPr>
              <w:t xml:space="preserve">Second Interim assessment was taken the week before Thanksgiving </w:t>
            </w:r>
          </w:p>
          <w:p w14:paraId="304CE996" w14:textId="7E00E9C4" w:rsidR="004A58F1" w:rsidRDefault="005D5344" w:rsidP="004902D7">
            <w:pPr>
              <w:pStyle w:val="ListParagraph"/>
              <w:numPr>
                <w:ilvl w:val="1"/>
                <w:numId w:val="2"/>
              </w:num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The assessment’s D</w:t>
            </w:r>
            <w:r w:rsidR="001135EA">
              <w:rPr>
                <w:color w:val="4472C4" w:themeColor="accent1"/>
              </w:rPr>
              <w:t>ata is accessed in two parts</w:t>
            </w:r>
            <w:r w:rsidR="004902D7">
              <w:rPr>
                <w:color w:val="4472C4" w:themeColor="accent1"/>
              </w:rPr>
              <w:t>:</w:t>
            </w:r>
          </w:p>
          <w:p w14:paraId="38AAA8BF" w14:textId="53550048" w:rsidR="004A58F1" w:rsidRDefault="001135EA" w:rsidP="004A58F1">
            <w:pPr>
              <w:pStyle w:val="ListParagraph"/>
              <w:numPr>
                <w:ilvl w:val="0"/>
                <w:numId w:val="12"/>
              </w:num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The percent correct (the overall score on the assessment) </w:t>
            </w:r>
          </w:p>
          <w:p w14:paraId="4B2E53BF" w14:textId="7DD88981" w:rsidR="001135EA" w:rsidRDefault="001135EA" w:rsidP="004A58F1">
            <w:pPr>
              <w:pStyle w:val="ListParagraph"/>
              <w:numPr>
                <w:ilvl w:val="0"/>
                <w:numId w:val="12"/>
              </w:num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>The percent proficient (the percent of students who scored 70% and above</w:t>
            </w:r>
          </w:p>
          <w:p w14:paraId="7720169E" w14:textId="44D582DD" w:rsidR="001135EA" w:rsidRDefault="005D5344" w:rsidP="001135EA">
            <w:pPr>
              <w:pStyle w:val="ListParagraph"/>
              <w:numPr>
                <w:ilvl w:val="0"/>
                <w:numId w:val="2"/>
              </w:num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This provides an accurate estimate as to whether the student is performing at grade level</w:t>
            </w:r>
            <w:r w:rsidR="00B83557">
              <w:rPr>
                <w:color w:val="4472C4" w:themeColor="accent1"/>
              </w:rPr>
              <w:t xml:space="preserve">, </w:t>
            </w:r>
            <w:proofErr w:type="gramStart"/>
            <w:r w:rsidR="00B83557">
              <w:rPr>
                <w:color w:val="4472C4" w:themeColor="accent1"/>
              </w:rPr>
              <w:t>and  is</w:t>
            </w:r>
            <w:proofErr w:type="gramEnd"/>
            <w:r w:rsidR="00B83557">
              <w:rPr>
                <w:color w:val="4472C4" w:themeColor="accent1"/>
              </w:rPr>
              <w:t xml:space="preserve"> a good indicator of the student’s performance on NYS exams.</w:t>
            </w:r>
          </w:p>
          <w:p w14:paraId="7D80B126" w14:textId="017F9CC7" w:rsidR="006D6B68" w:rsidRDefault="006D6B68" w:rsidP="006D6B68">
            <w:pPr>
              <w:rPr>
                <w:color w:val="4472C4" w:themeColor="accent1"/>
              </w:rPr>
            </w:pPr>
          </w:p>
          <w:p w14:paraId="17AE3598" w14:textId="737A5109" w:rsidR="006D6B68" w:rsidRDefault="006D6B68" w:rsidP="006D6B68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Overall takeaways from the data:</w:t>
            </w:r>
          </w:p>
          <w:p w14:paraId="79EFAAAB" w14:textId="36F9BA0B" w:rsidR="006D6B68" w:rsidRDefault="006D6B68" w:rsidP="006D6B68">
            <w:pPr>
              <w:pStyle w:val="ListParagraph"/>
              <w:numPr>
                <w:ilvl w:val="1"/>
                <w:numId w:val="2"/>
              </w:num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5</w:t>
            </w:r>
            <w:r w:rsidRPr="006D6B68">
              <w:rPr>
                <w:color w:val="4472C4" w:themeColor="accent1"/>
                <w:vertAlign w:val="superscript"/>
              </w:rPr>
              <w:t>th</w:t>
            </w:r>
            <w:r>
              <w:rPr>
                <w:color w:val="4472C4" w:themeColor="accent1"/>
              </w:rPr>
              <w:t xml:space="preserve"> (Math) is on trac</w:t>
            </w:r>
            <w:r w:rsidR="00681615">
              <w:rPr>
                <w:color w:val="4472C4" w:themeColor="accent1"/>
              </w:rPr>
              <w:t>k</w:t>
            </w:r>
            <w:r w:rsidR="00B83557">
              <w:rPr>
                <w:color w:val="4472C4" w:themeColor="accent1"/>
              </w:rPr>
              <w:t>;</w:t>
            </w:r>
            <w:r w:rsidR="00681615">
              <w:rPr>
                <w:color w:val="4472C4" w:themeColor="accent1"/>
              </w:rPr>
              <w:t xml:space="preserve"> strong results and growth</w:t>
            </w:r>
          </w:p>
          <w:p w14:paraId="37E57520" w14:textId="45AD2646" w:rsidR="00681615" w:rsidRDefault="00681615" w:rsidP="006D6B68">
            <w:pPr>
              <w:pStyle w:val="ListParagraph"/>
              <w:numPr>
                <w:ilvl w:val="1"/>
                <w:numId w:val="2"/>
              </w:num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5</w:t>
            </w:r>
            <w:r w:rsidRPr="00681615">
              <w:rPr>
                <w:color w:val="4472C4" w:themeColor="accent1"/>
                <w:vertAlign w:val="superscript"/>
              </w:rPr>
              <w:t>th</w:t>
            </w:r>
            <w:r>
              <w:rPr>
                <w:color w:val="4472C4" w:themeColor="accent1"/>
              </w:rPr>
              <w:t xml:space="preserve"> (ELA) is not on track</w:t>
            </w:r>
            <w:r w:rsidR="00B83557">
              <w:rPr>
                <w:color w:val="4472C4" w:themeColor="accent1"/>
              </w:rPr>
              <w:t>;</w:t>
            </w:r>
            <w:r w:rsidR="00CF5ED1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t>need more focus on multiple choice (revising Close reading structure including more multiple choice at bats in literature)</w:t>
            </w:r>
          </w:p>
          <w:p w14:paraId="1D3C7929" w14:textId="7AEF27BD" w:rsidR="00681615" w:rsidRDefault="00681615" w:rsidP="006D6B68">
            <w:pPr>
              <w:pStyle w:val="ListParagraph"/>
              <w:numPr>
                <w:ilvl w:val="1"/>
                <w:numId w:val="2"/>
              </w:num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6</w:t>
            </w:r>
            <w:r w:rsidRPr="00681615">
              <w:rPr>
                <w:color w:val="4472C4" w:themeColor="accent1"/>
                <w:vertAlign w:val="superscript"/>
              </w:rPr>
              <w:t>th</w:t>
            </w:r>
            <w:r>
              <w:rPr>
                <w:color w:val="4472C4" w:themeColor="accent1"/>
              </w:rPr>
              <w:t xml:space="preserve"> (Math) partially </w:t>
            </w:r>
            <w:proofErr w:type="spellStart"/>
            <w:r>
              <w:rPr>
                <w:color w:val="4472C4" w:themeColor="accent1"/>
              </w:rPr>
              <w:t>OnTrack</w:t>
            </w:r>
            <w:proofErr w:type="spellEnd"/>
            <w:r w:rsidR="00B83557">
              <w:rPr>
                <w:color w:val="4472C4" w:themeColor="accent1"/>
              </w:rPr>
              <w:t>; percentage</w:t>
            </w:r>
            <w:r>
              <w:rPr>
                <w:color w:val="4472C4" w:themeColor="accent1"/>
              </w:rPr>
              <w:t xml:space="preserve"> correct was strong, but </w:t>
            </w:r>
            <w:r w:rsidR="00D604A5">
              <w:rPr>
                <w:color w:val="4472C4" w:themeColor="accent1"/>
              </w:rPr>
              <w:t>proficiency,</w:t>
            </w:r>
            <w:r>
              <w:rPr>
                <w:color w:val="4472C4" w:themeColor="accent1"/>
              </w:rPr>
              <w:t xml:space="preserve"> need more focus </w:t>
            </w:r>
            <w:r w:rsidR="006923EF">
              <w:rPr>
                <w:color w:val="4472C4" w:themeColor="accent1"/>
              </w:rPr>
              <w:t>on mid &amp;mid-high students to ensure their growth</w:t>
            </w:r>
          </w:p>
          <w:p w14:paraId="0E139AD4" w14:textId="61B9328E" w:rsidR="006923EF" w:rsidRDefault="006923EF" w:rsidP="006D6B68">
            <w:pPr>
              <w:pStyle w:val="ListParagraph"/>
              <w:numPr>
                <w:ilvl w:val="1"/>
                <w:numId w:val="2"/>
              </w:num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6</w:t>
            </w:r>
            <w:r w:rsidR="00D604A5" w:rsidRPr="00681615">
              <w:rPr>
                <w:color w:val="4472C4" w:themeColor="accent1"/>
                <w:vertAlign w:val="superscript"/>
              </w:rPr>
              <w:t>th</w:t>
            </w:r>
            <w:r w:rsidR="00D604A5">
              <w:rPr>
                <w:color w:val="4472C4" w:themeColor="accent1"/>
              </w:rPr>
              <w:t xml:space="preserve"> (</w:t>
            </w:r>
            <w:r>
              <w:rPr>
                <w:color w:val="4472C4" w:themeColor="accent1"/>
              </w:rPr>
              <w:t>ELA) is on track</w:t>
            </w:r>
            <w:r w:rsidR="00B83557">
              <w:rPr>
                <w:color w:val="4472C4" w:themeColor="accent1"/>
              </w:rPr>
              <w:t>;</w:t>
            </w:r>
            <w:r>
              <w:rPr>
                <w:color w:val="4472C4" w:themeColor="accent1"/>
              </w:rPr>
              <w:t xml:space="preserve"> super strong growth here, need to keep the momentum</w:t>
            </w:r>
            <w:r w:rsidR="00D604A5">
              <w:rPr>
                <w:color w:val="4472C4" w:themeColor="accent1"/>
              </w:rPr>
              <w:t xml:space="preserve"> going</w:t>
            </w:r>
          </w:p>
          <w:p w14:paraId="0893F71F" w14:textId="162240BB" w:rsidR="00086A51" w:rsidRDefault="00086A51" w:rsidP="006D6B68">
            <w:pPr>
              <w:pStyle w:val="ListParagraph"/>
              <w:numPr>
                <w:ilvl w:val="1"/>
                <w:numId w:val="2"/>
              </w:num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Students with IEPs and ELLs are growing at a faster</w:t>
            </w:r>
            <w:r w:rsidR="00B83557">
              <w:rPr>
                <w:color w:val="4472C4" w:themeColor="accent1"/>
              </w:rPr>
              <w:t xml:space="preserve"> rate</w:t>
            </w:r>
            <w:r>
              <w:rPr>
                <w:color w:val="4472C4" w:themeColor="accent1"/>
              </w:rPr>
              <w:t xml:space="preserve"> than their general education peers</w:t>
            </w:r>
          </w:p>
          <w:p w14:paraId="34DC98A8" w14:textId="1A10674C" w:rsidR="00086A51" w:rsidRDefault="00086A51" w:rsidP="006D6B68">
            <w:pPr>
              <w:pStyle w:val="ListParagraph"/>
              <w:numPr>
                <w:ilvl w:val="1"/>
                <w:numId w:val="2"/>
              </w:num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Students who began the year significantly below the grade level are growing very quickly across all content areas</w:t>
            </w:r>
          </w:p>
          <w:p w14:paraId="02577EB8" w14:textId="70B270C5" w:rsidR="00086A51" w:rsidRDefault="00086A51" w:rsidP="006D6B68">
            <w:pPr>
              <w:pStyle w:val="ListParagraph"/>
              <w:numPr>
                <w:ilvl w:val="1"/>
                <w:numId w:val="2"/>
              </w:num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The rigor of the curriculum needs to continue. </w:t>
            </w:r>
          </w:p>
          <w:p w14:paraId="089D236A" w14:textId="54295FC2" w:rsidR="00086A51" w:rsidRDefault="00086A51" w:rsidP="006D6B68">
            <w:pPr>
              <w:pStyle w:val="ListParagraph"/>
              <w:numPr>
                <w:ilvl w:val="1"/>
                <w:numId w:val="2"/>
              </w:num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Feedback to the mid and high students needs to continue to ensure their continued growth</w:t>
            </w:r>
          </w:p>
          <w:p w14:paraId="320D6513" w14:textId="6758B59E" w:rsidR="00F203C3" w:rsidRDefault="008B36FB" w:rsidP="00632DD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Faculty Update</w:t>
            </w:r>
          </w:p>
          <w:p w14:paraId="513C4A1C" w14:textId="2CDC303F" w:rsidR="008B36FB" w:rsidRDefault="008B36FB" w:rsidP="008B36FB">
            <w:pPr>
              <w:pStyle w:val="ListParagraph"/>
              <w:numPr>
                <w:ilvl w:val="0"/>
                <w:numId w:val="2"/>
              </w:num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New Dean of Curriculum and Instruction for Literature &amp; </w:t>
            </w:r>
            <w:r w:rsidR="00B83557">
              <w:rPr>
                <w:color w:val="4472C4" w:themeColor="accent1"/>
              </w:rPr>
              <w:t>W</w:t>
            </w:r>
            <w:r>
              <w:rPr>
                <w:color w:val="4472C4" w:themeColor="accent1"/>
              </w:rPr>
              <w:t>riti</w:t>
            </w:r>
            <w:r w:rsidR="0095224C">
              <w:rPr>
                <w:color w:val="4472C4" w:themeColor="accent1"/>
              </w:rPr>
              <w:t>ng started in</w:t>
            </w:r>
            <w:r>
              <w:rPr>
                <w:color w:val="4472C4" w:themeColor="accent1"/>
              </w:rPr>
              <w:t xml:space="preserve"> December 2019. Was on maternity leave since July</w:t>
            </w:r>
            <w:r w:rsidR="00B83557">
              <w:rPr>
                <w:color w:val="4472C4" w:themeColor="accent1"/>
              </w:rPr>
              <w:t xml:space="preserve">; </w:t>
            </w:r>
            <w:r>
              <w:rPr>
                <w:color w:val="4472C4" w:themeColor="accent1"/>
              </w:rPr>
              <w:t xml:space="preserve">the team loves </w:t>
            </w:r>
            <w:proofErr w:type="gramStart"/>
            <w:r>
              <w:rPr>
                <w:color w:val="4472C4" w:themeColor="accent1"/>
              </w:rPr>
              <w:t>her</w:t>
            </w:r>
            <w:proofErr w:type="gramEnd"/>
            <w:r>
              <w:rPr>
                <w:color w:val="4472C4" w:themeColor="accent1"/>
              </w:rPr>
              <w:t xml:space="preserve"> and things </w:t>
            </w:r>
            <w:r w:rsidR="00B83557">
              <w:rPr>
                <w:color w:val="4472C4" w:themeColor="accent1"/>
              </w:rPr>
              <w:t>a</w:t>
            </w:r>
            <w:r>
              <w:rPr>
                <w:color w:val="4472C4" w:themeColor="accent1"/>
              </w:rPr>
              <w:t>re going well</w:t>
            </w:r>
            <w:r w:rsidR="00B83557">
              <w:rPr>
                <w:color w:val="4472C4" w:themeColor="accent1"/>
              </w:rPr>
              <w:t>. She</w:t>
            </w:r>
            <w:r>
              <w:rPr>
                <w:color w:val="4472C4" w:themeColor="accent1"/>
              </w:rPr>
              <w:t xml:space="preserve"> has many innovative ideas for the ELA department.</w:t>
            </w:r>
          </w:p>
          <w:p w14:paraId="6B042E73" w14:textId="1633B050" w:rsidR="008B36FB" w:rsidRDefault="008B36FB" w:rsidP="008B36FB">
            <w:pPr>
              <w:pStyle w:val="ListParagraph"/>
              <w:numPr>
                <w:ilvl w:val="0"/>
                <w:numId w:val="2"/>
              </w:num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Lost a stem specialist </w:t>
            </w:r>
            <w:r w:rsidR="003D7005">
              <w:rPr>
                <w:color w:val="4472C4" w:themeColor="accent1"/>
              </w:rPr>
              <w:t xml:space="preserve">who </w:t>
            </w:r>
            <w:r>
              <w:rPr>
                <w:color w:val="4472C4" w:themeColor="accent1"/>
              </w:rPr>
              <w:t>was offered a full-time professor job</w:t>
            </w:r>
            <w:r w:rsidR="00CF5ED1">
              <w:rPr>
                <w:color w:val="4472C4" w:themeColor="accent1"/>
              </w:rPr>
              <w:t xml:space="preserve"> while perusing her PhD. She has been</w:t>
            </w:r>
            <w:r>
              <w:rPr>
                <w:color w:val="4472C4" w:themeColor="accent1"/>
              </w:rPr>
              <w:t xml:space="preserve"> replaced</w:t>
            </w:r>
            <w:r w:rsidR="00CF5ED1">
              <w:rPr>
                <w:color w:val="4472C4" w:themeColor="accent1"/>
              </w:rPr>
              <w:t>.</w:t>
            </w:r>
          </w:p>
          <w:p w14:paraId="67C1AC6C" w14:textId="742A0466" w:rsidR="008B36FB" w:rsidRDefault="008B36FB" w:rsidP="008B36FB">
            <w:pPr>
              <w:pStyle w:val="ListParagraph"/>
              <w:numPr>
                <w:ilvl w:val="0"/>
                <w:numId w:val="2"/>
              </w:num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Two STEM specialists were hired this year</w:t>
            </w:r>
          </w:p>
          <w:p w14:paraId="61F44806" w14:textId="6B82EF0D" w:rsidR="008B36FB" w:rsidRDefault="008B36FB" w:rsidP="008B36FB">
            <w:pPr>
              <w:pStyle w:val="ListParagraph"/>
              <w:numPr>
                <w:ilvl w:val="1"/>
                <w:numId w:val="2"/>
              </w:num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Jasmine Bridges (taught at Harlem Village Academics) will support as a co-teacher </w:t>
            </w:r>
            <w:r w:rsidR="003D7005">
              <w:rPr>
                <w:color w:val="4472C4" w:themeColor="accent1"/>
              </w:rPr>
              <w:t xml:space="preserve">for </w:t>
            </w:r>
            <w:r>
              <w:rPr>
                <w:color w:val="4472C4" w:themeColor="accent1"/>
              </w:rPr>
              <w:t>the science classes and 6</w:t>
            </w:r>
            <w:r w:rsidRPr="008B36FB">
              <w:rPr>
                <w:color w:val="4472C4" w:themeColor="accent1"/>
                <w:vertAlign w:val="superscript"/>
              </w:rPr>
              <w:t>th</w:t>
            </w:r>
            <w:r>
              <w:rPr>
                <w:color w:val="4472C4" w:themeColor="accent1"/>
              </w:rPr>
              <w:t xml:space="preserve"> grade Math</w:t>
            </w:r>
          </w:p>
          <w:p w14:paraId="0AF7A103" w14:textId="57FFB538" w:rsidR="008B36FB" w:rsidRDefault="008B36FB" w:rsidP="008B36FB">
            <w:pPr>
              <w:pStyle w:val="ListParagraph"/>
              <w:numPr>
                <w:ilvl w:val="1"/>
                <w:numId w:val="2"/>
              </w:num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Remy Guerrero (a fellow) will support 6</w:t>
            </w:r>
            <w:r w:rsidRPr="008B36FB">
              <w:rPr>
                <w:color w:val="4472C4" w:themeColor="accent1"/>
                <w:vertAlign w:val="superscript"/>
              </w:rPr>
              <w:t>th</w:t>
            </w:r>
            <w:r>
              <w:rPr>
                <w:color w:val="4472C4" w:themeColor="accent1"/>
              </w:rPr>
              <w:t xml:space="preserve"> grade math as well as History as current specialist is on maternity </w:t>
            </w:r>
            <w:r w:rsidR="00A026D9">
              <w:rPr>
                <w:color w:val="4472C4" w:themeColor="accent1"/>
              </w:rPr>
              <w:t>leave</w:t>
            </w:r>
          </w:p>
          <w:p w14:paraId="7F878D35" w14:textId="6754B25A" w:rsidR="00A026D9" w:rsidRDefault="00A026D9" w:rsidP="00A026D9">
            <w:pPr>
              <w:pStyle w:val="ListParagraph"/>
              <w:numPr>
                <w:ilvl w:val="0"/>
                <w:numId w:val="2"/>
              </w:num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Security Guard (Chris Rivera) resigned form Arrow security, school is planning to hire him full time as a Security Guard and Facilities Manager</w:t>
            </w:r>
          </w:p>
          <w:p w14:paraId="227587D1" w14:textId="07D7FC1D" w:rsidR="008B36FB" w:rsidRDefault="00A026D9" w:rsidP="00450978">
            <w:pPr>
              <w:pStyle w:val="ListParagraph"/>
              <w:numPr>
                <w:ilvl w:val="0"/>
                <w:numId w:val="2"/>
              </w:numPr>
              <w:rPr>
                <w:color w:val="4472C4" w:themeColor="accent1"/>
              </w:rPr>
            </w:pPr>
            <w:r w:rsidRPr="00A026D9">
              <w:rPr>
                <w:color w:val="4472C4" w:themeColor="accent1"/>
              </w:rPr>
              <w:t>A current employee is</w:t>
            </w:r>
            <w:r>
              <w:rPr>
                <w:color w:val="4472C4" w:themeColor="accent1"/>
              </w:rPr>
              <w:t xml:space="preserve"> </w:t>
            </w:r>
            <w:r w:rsidRPr="00A026D9">
              <w:rPr>
                <w:color w:val="4472C4" w:themeColor="accent1"/>
              </w:rPr>
              <w:t>on a Performance Improvement Plan (PIP)</w:t>
            </w:r>
            <w:r w:rsidR="003D7005">
              <w:rPr>
                <w:color w:val="4472C4" w:themeColor="accent1"/>
              </w:rPr>
              <w:t xml:space="preserve"> </w:t>
            </w:r>
            <w:r w:rsidRPr="00A026D9">
              <w:rPr>
                <w:color w:val="4472C4" w:themeColor="accent1"/>
              </w:rPr>
              <w:t>in consultation with Litt</w:t>
            </w:r>
            <w:r>
              <w:rPr>
                <w:color w:val="4472C4" w:themeColor="accent1"/>
              </w:rPr>
              <w:t>l</w:t>
            </w:r>
            <w:r w:rsidRPr="00A026D9">
              <w:rPr>
                <w:color w:val="4472C4" w:themeColor="accent1"/>
              </w:rPr>
              <w:t>e Bird HR</w:t>
            </w:r>
            <w:r>
              <w:rPr>
                <w:color w:val="4472C4" w:themeColor="accent1"/>
              </w:rPr>
              <w:t xml:space="preserve">. </w:t>
            </w:r>
            <w:r w:rsidR="003D7005">
              <w:rPr>
                <w:color w:val="4472C4" w:themeColor="accent1"/>
              </w:rPr>
              <w:t xml:space="preserve">The particular </w:t>
            </w:r>
            <w:proofErr w:type="spellStart"/>
            <w:proofErr w:type="gramStart"/>
            <w:r w:rsidR="003D7005">
              <w:rPr>
                <w:color w:val="4472C4" w:themeColor="accent1"/>
              </w:rPr>
              <w:t>emplotee</w:t>
            </w:r>
            <w:proofErr w:type="spellEnd"/>
            <w:r w:rsidR="00CF5ED1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t xml:space="preserve"> is</w:t>
            </w:r>
            <w:proofErr w:type="gramEnd"/>
            <w:r>
              <w:rPr>
                <w:color w:val="4472C4" w:themeColor="accent1"/>
              </w:rPr>
              <w:t xml:space="preserve"> working on fostering positive relationships and productive communication in the workplace and communicate effectively with members of the school community through in person and electronic methods.</w:t>
            </w:r>
            <w:r w:rsidR="008B36FB" w:rsidRPr="00A026D9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t>(Performance must improve to avoid termination)</w:t>
            </w:r>
            <w:r w:rsidR="008B36FB" w:rsidRPr="00A026D9">
              <w:rPr>
                <w:color w:val="4472C4" w:themeColor="accent1"/>
              </w:rPr>
              <w:t xml:space="preserve"> </w:t>
            </w:r>
          </w:p>
          <w:p w14:paraId="7F463F27" w14:textId="4059AAAD" w:rsidR="00A026D9" w:rsidRPr="00A026D9" w:rsidRDefault="00A026D9" w:rsidP="00450978">
            <w:pPr>
              <w:pStyle w:val="ListParagraph"/>
              <w:numPr>
                <w:ilvl w:val="0"/>
                <w:numId w:val="2"/>
              </w:num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Hiring for the 2020-2021 school year has begun, it is anticipated that 14 new staff members will be hired</w:t>
            </w:r>
          </w:p>
          <w:p w14:paraId="0C0A2020" w14:textId="38C31A93" w:rsidR="008B36FB" w:rsidRPr="008B36FB" w:rsidRDefault="008B36FB" w:rsidP="00A026D9">
            <w:pPr>
              <w:rPr>
                <w:color w:val="4472C4" w:themeColor="accent1"/>
              </w:rPr>
            </w:pPr>
          </w:p>
        </w:tc>
      </w:tr>
      <w:tr w:rsidR="00F203C3" w14:paraId="4368C000" w14:textId="77777777" w:rsidTr="004A58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20" w:type="dxa"/>
          </w:tcPr>
          <w:p w14:paraId="50A3BD44" w14:textId="113ABDF6" w:rsidR="00F203C3" w:rsidRDefault="00F203C3" w:rsidP="008F7E22">
            <w:pPr>
              <w:rPr>
                <w:b/>
              </w:rPr>
            </w:pPr>
          </w:p>
        </w:tc>
        <w:tc>
          <w:tcPr>
            <w:tcW w:w="900" w:type="dxa"/>
          </w:tcPr>
          <w:p w14:paraId="34A0A741" w14:textId="77777777" w:rsidR="00F203C3" w:rsidRDefault="00F203C3" w:rsidP="00CA66FD">
            <w:proofErr w:type="spellStart"/>
            <w:r>
              <w:t>Harini</w:t>
            </w:r>
            <w:proofErr w:type="spellEnd"/>
          </w:p>
        </w:tc>
        <w:tc>
          <w:tcPr>
            <w:tcW w:w="9180" w:type="dxa"/>
            <w:gridSpan w:val="2"/>
          </w:tcPr>
          <w:p w14:paraId="123D4261" w14:textId="519CFBBA" w:rsidR="00F203C3" w:rsidRDefault="00F203C3" w:rsidP="00CA66FD">
            <w:r>
              <w:t>Finance and Facilities Committee Report</w:t>
            </w:r>
          </w:p>
          <w:p w14:paraId="0E71E617" w14:textId="77777777" w:rsidR="00BA6E26" w:rsidRDefault="00BA6E26" w:rsidP="00CA66FD"/>
          <w:p w14:paraId="53284DF1" w14:textId="03EFA50D" w:rsidR="00F203C3" w:rsidRDefault="00BA6E26" w:rsidP="0095224C">
            <w:r>
              <w:t>October</w:t>
            </w:r>
            <w:r w:rsidR="00F203C3">
              <w:t>2019 Financial Results</w:t>
            </w:r>
          </w:p>
          <w:p w14:paraId="404A12E2" w14:textId="4EA5F4E3" w:rsidR="00D722FF" w:rsidRPr="00D722FF" w:rsidRDefault="00D722FF" w:rsidP="00D722FF">
            <w:pPr>
              <w:pStyle w:val="ListParagraph"/>
              <w:numPr>
                <w:ilvl w:val="0"/>
                <w:numId w:val="1"/>
              </w:numPr>
              <w:rPr>
                <w:color w:val="4472C4" w:themeColor="accent1"/>
              </w:rPr>
            </w:pPr>
            <w:r w:rsidRPr="00D722FF">
              <w:rPr>
                <w:color w:val="4472C4" w:themeColor="accent1"/>
              </w:rPr>
              <w:t>Budget vs Actuals (revenues</w:t>
            </w:r>
            <w:r>
              <w:rPr>
                <w:color w:val="4472C4" w:themeColor="accent1"/>
              </w:rPr>
              <w:t>)</w:t>
            </w:r>
          </w:p>
          <w:p w14:paraId="5FD7D655" w14:textId="77777777" w:rsidR="00D722FF" w:rsidRPr="00D722FF" w:rsidRDefault="00D722FF" w:rsidP="00D722FF">
            <w:pPr>
              <w:pStyle w:val="ListParagraph"/>
              <w:numPr>
                <w:ilvl w:val="1"/>
                <w:numId w:val="1"/>
              </w:numPr>
              <w:rPr>
                <w:color w:val="4472C4" w:themeColor="accent1"/>
              </w:rPr>
            </w:pPr>
            <w:r w:rsidRPr="00D722FF">
              <w:rPr>
                <w:color w:val="4472C4" w:themeColor="accent1"/>
              </w:rPr>
              <w:t xml:space="preserve">In October, </w:t>
            </w:r>
            <w:proofErr w:type="gramStart"/>
            <w:r w:rsidRPr="00D722FF">
              <w:rPr>
                <w:color w:val="4472C4" w:themeColor="accent1"/>
              </w:rPr>
              <w:t>Emblaze</w:t>
            </w:r>
            <w:proofErr w:type="gramEnd"/>
            <w:r w:rsidRPr="00D722FF">
              <w:rPr>
                <w:color w:val="4472C4" w:themeColor="accent1"/>
              </w:rPr>
              <w:t xml:space="preserve"> received its third per pupil payment (3 of 6) for Nov-Dec. </w:t>
            </w:r>
          </w:p>
          <w:p w14:paraId="4FA5E0EA" w14:textId="33C6D6B2" w:rsidR="00D722FF" w:rsidRDefault="00D722FF" w:rsidP="00D722FF">
            <w:pPr>
              <w:pStyle w:val="ListParagraph"/>
              <w:numPr>
                <w:ilvl w:val="1"/>
                <w:numId w:val="1"/>
              </w:numPr>
              <w:rPr>
                <w:color w:val="4472C4" w:themeColor="accent1"/>
              </w:rPr>
            </w:pPr>
            <w:r w:rsidRPr="00D722FF">
              <w:rPr>
                <w:color w:val="4472C4" w:themeColor="accent1"/>
              </w:rPr>
              <w:t>$16k in federal grants from E</w:t>
            </w:r>
            <w:r>
              <w:rPr>
                <w:color w:val="4472C4" w:themeColor="accent1"/>
              </w:rPr>
              <w:t>-</w:t>
            </w:r>
            <w:r w:rsidRPr="00D722FF">
              <w:rPr>
                <w:color w:val="4472C4" w:themeColor="accent1"/>
              </w:rPr>
              <w:t>Rate funding.</w:t>
            </w:r>
          </w:p>
          <w:p w14:paraId="6E27288D" w14:textId="5CBF381A" w:rsidR="00D722FF" w:rsidRDefault="00D722FF" w:rsidP="00CB73CD">
            <w:pPr>
              <w:jc w:val="center"/>
              <w:rPr>
                <w:color w:val="4472C4" w:themeColor="accent1"/>
              </w:rPr>
            </w:pPr>
            <w:r>
              <w:rPr>
                <w:noProof/>
              </w:rPr>
              <w:drawing>
                <wp:inline distT="0" distB="0" distL="0" distR="0" wp14:anchorId="5FF76C21" wp14:editId="3B928132">
                  <wp:extent cx="4133850" cy="280978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1325" t="23172" r="31303" b="7502"/>
                          <a:stretch/>
                        </pic:blipFill>
                        <pic:spPr bwMode="auto">
                          <a:xfrm>
                            <a:off x="0" y="0"/>
                            <a:ext cx="4140522" cy="2814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F89727" w14:textId="4BCA79B5" w:rsidR="00D722FF" w:rsidRDefault="00D722FF" w:rsidP="00D722FF">
            <w:pPr>
              <w:pStyle w:val="ListParagraph"/>
              <w:numPr>
                <w:ilvl w:val="0"/>
                <w:numId w:val="16"/>
              </w:num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Budget vs actuals </w:t>
            </w:r>
            <w:r w:rsidR="00CB73CD">
              <w:rPr>
                <w:color w:val="4472C4" w:themeColor="accent1"/>
              </w:rPr>
              <w:t>(expenses)</w:t>
            </w:r>
          </w:p>
          <w:p w14:paraId="31ABE5D4" w14:textId="431A071B" w:rsidR="00CB73CD" w:rsidRPr="00CB73CD" w:rsidRDefault="00CB73CD" w:rsidP="00CB73CD">
            <w:pPr>
              <w:pStyle w:val="ListParagraph"/>
              <w:numPr>
                <w:ilvl w:val="1"/>
                <w:numId w:val="16"/>
              </w:numPr>
              <w:rPr>
                <w:color w:val="4472C4" w:themeColor="accent1"/>
              </w:rPr>
            </w:pPr>
            <w:r w:rsidRPr="00CB73CD">
              <w:rPr>
                <w:color w:val="4472C4" w:themeColor="accent1"/>
              </w:rPr>
              <w:t>Large negative variance in Administrative Expenses is due to Furniture and Computer purchases. This will be capitalized, and variance will decrease.</w:t>
            </w:r>
          </w:p>
          <w:p w14:paraId="738C36BB" w14:textId="5D7AA128" w:rsidR="00D722FF" w:rsidRPr="00F95C83" w:rsidRDefault="0095224C" w:rsidP="00F95C83">
            <w:pPr>
              <w:pStyle w:val="ListParagraph"/>
              <w:numPr>
                <w:ilvl w:val="0"/>
                <w:numId w:val="16"/>
              </w:numPr>
              <w:rPr>
                <w:color w:val="4472C4" w:themeColor="accent1"/>
              </w:rPr>
            </w:pPr>
            <w:r w:rsidRPr="00F95C83">
              <w:rPr>
                <w:color w:val="4472C4" w:themeColor="accent1"/>
              </w:rPr>
              <w:t xml:space="preserve">Budget YTD vs </w:t>
            </w:r>
            <w:r w:rsidR="0000215F">
              <w:rPr>
                <w:noProof/>
              </w:rPr>
              <w:drawing>
                <wp:inline distT="0" distB="0" distL="0" distR="0" wp14:anchorId="44857417" wp14:editId="4EC37A29">
                  <wp:extent cx="3816350" cy="244563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1218" t="26780" r="32265" b="8832"/>
                          <a:stretch/>
                        </pic:blipFill>
                        <pic:spPr bwMode="auto">
                          <a:xfrm>
                            <a:off x="0" y="0"/>
                            <a:ext cx="3829693" cy="2454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95C83">
              <w:rPr>
                <w:color w:val="4472C4" w:themeColor="accent1"/>
              </w:rPr>
              <w:t>Actual YTD</w:t>
            </w:r>
          </w:p>
          <w:p w14:paraId="64497961" w14:textId="77777777" w:rsidR="0095224C" w:rsidRDefault="0095224C" w:rsidP="0095224C"/>
          <w:tbl>
            <w:tblPr>
              <w:tblW w:w="0" w:type="auto"/>
              <w:tblInd w:w="112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68"/>
              <w:gridCol w:w="2259"/>
              <w:gridCol w:w="1736"/>
              <w:gridCol w:w="1812"/>
              <w:gridCol w:w="1457"/>
            </w:tblGrid>
            <w:tr w:rsidR="0095224C" w:rsidRPr="0095224C" w14:paraId="2055523B" w14:textId="77777777">
              <w:trPr>
                <w:trHeight w:val="557"/>
              </w:trPr>
              <w:tc>
                <w:tcPr>
                  <w:tcW w:w="1871" w:type="dxa"/>
                  <w:tcBorders>
                    <w:top w:val="none" w:sz="6" w:space="0" w:color="auto"/>
                    <w:left w:val="single" w:sz="4" w:space="0" w:color="BFBFBF"/>
                    <w:bottom w:val="none" w:sz="6" w:space="0" w:color="auto"/>
                    <w:right w:val="single" w:sz="12" w:space="0" w:color="FFFFFF"/>
                  </w:tcBorders>
                  <w:shd w:val="clear" w:color="auto" w:fill="005B9A"/>
                </w:tcPr>
                <w:p w14:paraId="08BCB211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680" w:type="dxa"/>
                  <w:tcBorders>
                    <w:top w:val="none" w:sz="6" w:space="0" w:color="auto"/>
                    <w:left w:val="single" w:sz="12" w:space="0" w:color="FFFFFF"/>
                    <w:bottom w:val="none" w:sz="6" w:space="0" w:color="auto"/>
                    <w:right w:val="single" w:sz="12" w:space="0" w:color="FFFFFF"/>
                  </w:tcBorders>
                  <w:shd w:val="clear" w:color="auto" w:fill="005B9A"/>
                </w:tcPr>
                <w:p w14:paraId="4A07FB8F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91" w:type="dxa"/>
                  <w:tcBorders>
                    <w:top w:val="none" w:sz="6" w:space="0" w:color="auto"/>
                    <w:left w:val="single" w:sz="12" w:space="0" w:color="FFFFFF"/>
                    <w:bottom w:val="none" w:sz="6" w:space="0" w:color="auto"/>
                    <w:right w:val="single" w:sz="12" w:space="0" w:color="FFFFFF"/>
                  </w:tcBorders>
                  <w:shd w:val="clear" w:color="auto" w:fill="B3D893"/>
                </w:tcPr>
                <w:p w14:paraId="2F4A7E6F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88" w:after="0" w:line="240" w:lineRule="auto"/>
                    <w:ind w:right="52"/>
                    <w:jc w:val="right"/>
                    <w:rPr>
                      <w:rFonts w:ascii="Arial Narrow" w:hAnsi="Arial Narrow" w:cs="Arial Narrow"/>
                      <w:b/>
                      <w:bCs/>
                      <w:w w:val="125"/>
                      <w:sz w:val="30"/>
                      <w:szCs w:val="30"/>
                    </w:rPr>
                  </w:pPr>
                  <w:r w:rsidRPr="0095224C">
                    <w:rPr>
                      <w:rFonts w:ascii="Arial Narrow" w:hAnsi="Arial Narrow" w:cs="Arial Narrow"/>
                      <w:b/>
                      <w:bCs/>
                      <w:w w:val="125"/>
                      <w:sz w:val="30"/>
                      <w:szCs w:val="30"/>
                    </w:rPr>
                    <w:t>2019-20</w:t>
                  </w:r>
                </w:p>
              </w:tc>
              <w:tc>
                <w:tcPr>
                  <w:tcW w:w="1890" w:type="dxa"/>
                  <w:tcBorders>
                    <w:top w:val="none" w:sz="6" w:space="0" w:color="auto"/>
                    <w:left w:val="single" w:sz="12" w:space="0" w:color="FFFFFF"/>
                    <w:bottom w:val="none" w:sz="6" w:space="0" w:color="auto"/>
                    <w:right w:val="single" w:sz="12" w:space="0" w:color="FFFFFF"/>
                  </w:tcBorders>
                  <w:shd w:val="clear" w:color="auto" w:fill="7EBF4B"/>
                </w:tcPr>
                <w:p w14:paraId="57E127DD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88" w:after="0" w:line="240" w:lineRule="auto"/>
                    <w:ind w:right="54"/>
                    <w:jc w:val="right"/>
                    <w:rPr>
                      <w:rFonts w:ascii="Arial Narrow" w:hAnsi="Arial Narrow" w:cs="Arial Narrow"/>
                      <w:b/>
                      <w:bCs/>
                      <w:w w:val="125"/>
                      <w:sz w:val="30"/>
                      <w:szCs w:val="30"/>
                    </w:rPr>
                  </w:pPr>
                  <w:r w:rsidRPr="0095224C">
                    <w:rPr>
                      <w:rFonts w:ascii="Arial Narrow" w:hAnsi="Arial Narrow" w:cs="Arial Narrow"/>
                      <w:b/>
                      <w:bCs/>
                      <w:w w:val="125"/>
                      <w:sz w:val="30"/>
                      <w:szCs w:val="30"/>
                    </w:rPr>
                    <w:t>2019-20</w:t>
                  </w:r>
                </w:p>
              </w:tc>
              <w:tc>
                <w:tcPr>
                  <w:tcW w:w="1920" w:type="dxa"/>
                  <w:tcBorders>
                    <w:top w:val="none" w:sz="6" w:space="0" w:color="auto"/>
                    <w:left w:val="single" w:sz="12" w:space="0" w:color="FFFFFF"/>
                    <w:bottom w:val="none" w:sz="6" w:space="0" w:color="auto"/>
                    <w:right w:val="single" w:sz="12" w:space="0" w:color="FFFFFF"/>
                  </w:tcBorders>
                  <w:shd w:val="clear" w:color="auto" w:fill="EDA15B"/>
                </w:tcPr>
                <w:p w14:paraId="73C32452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88" w:after="0" w:line="240" w:lineRule="auto"/>
                    <w:ind w:right="61"/>
                    <w:jc w:val="right"/>
                    <w:rPr>
                      <w:rFonts w:ascii="Arial Narrow" w:hAnsi="Arial Narrow" w:cs="Arial Narrow"/>
                      <w:b/>
                      <w:bCs/>
                      <w:w w:val="105"/>
                      <w:sz w:val="30"/>
                      <w:szCs w:val="30"/>
                    </w:rPr>
                  </w:pPr>
                  <w:r w:rsidRPr="0095224C">
                    <w:rPr>
                      <w:rFonts w:ascii="Arial Narrow" w:hAnsi="Arial Narrow" w:cs="Arial Narrow"/>
                      <w:b/>
                      <w:bCs/>
                      <w:w w:val="105"/>
                      <w:sz w:val="30"/>
                      <w:szCs w:val="30"/>
                    </w:rPr>
                    <w:t>Variance</w:t>
                  </w:r>
                </w:p>
              </w:tc>
            </w:tr>
            <w:tr w:rsidR="0095224C" w:rsidRPr="0095224C" w14:paraId="41C35CBD" w14:textId="77777777">
              <w:trPr>
                <w:trHeight w:val="911"/>
              </w:trPr>
              <w:tc>
                <w:tcPr>
                  <w:tcW w:w="1871" w:type="dxa"/>
                  <w:vMerge w:val="restart"/>
                  <w:tcBorders>
                    <w:top w:val="none" w:sz="6" w:space="0" w:color="auto"/>
                    <w:left w:val="single" w:sz="4" w:space="0" w:color="BFBFBF"/>
                    <w:bottom w:val="single" w:sz="8" w:space="0" w:color="BFBFBF"/>
                    <w:right w:val="single" w:sz="8" w:space="0" w:color="CFCDCD"/>
                  </w:tcBorders>
                </w:tcPr>
                <w:p w14:paraId="04405F67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14:paraId="3498AE36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503"/>
                    <w:rPr>
                      <w:rFonts w:ascii="Franklin Gothic Medium" w:hAnsi="Franklin Gothic Medium" w:cs="Franklin Gothic Medium"/>
                      <w:sz w:val="23"/>
                      <w:szCs w:val="23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sz w:val="23"/>
                      <w:szCs w:val="23"/>
                    </w:rPr>
                    <w:t>Revenue</w:t>
                  </w:r>
                </w:p>
              </w:tc>
              <w:tc>
                <w:tcPr>
                  <w:tcW w:w="3680" w:type="dxa"/>
                  <w:tcBorders>
                    <w:top w:val="none" w:sz="6" w:space="0" w:color="auto"/>
                    <w:left w:val="single" w:sz="8" w:space="0" w:color="CFCDCD"/>
                    <w:bottom w:val="single" w:sz="8" w:space="0" w:color="CFCDCD"/>
                    <w:right w:val="single" w:sz="8" w:space="0" w:color="CFCDCD"/>
                  </w:tcBorders>
                </w:tcPr>
                <w:p w14:paraId="60602582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638BC889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45"/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  <w:t>Per Pupil Funding &amp; State Grants</w:t>
                  </w:r>
                </w:p>
              </w:tc>
              <w:tc>
                <w:tcPr>
                  <w:tcW w:w="1891" w:type="dxa"/>
                  <w:tcBorders>
                    <w:top w:val="none" w:sz="6" w:space="0" w:color="auto"/>
                    <w:left w:val="single" w:sz="8" w:space="0" w:color="CFCDCD"/>
                    <w:bottom w:val="single" w:sz="8" w:space="0" w:color="BFBFBF"/>
                    <w:right w:val="single" w:sz="8" w:space="0" w:color="BFBFBF"/>
                  </w:tcBorders>
                </w:tcPr>
                <w:p w14:paraId="04992795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159" w:after="0" w:line="240" w:lineRule="auto"/>
                    <w:ind w:left="606" w:right="91"/>
                    <w:jc w:val="center"/>
                    <w:rPr>
                      <w:rFonts w:ascii="Arial Narrow" w:hAnsi="Arial Narrow" w:cs="Arial Narrow"/>
                      <w:b/>
                      <w:bCs/>
                      <w:w w:val="105"/>
                      <w:sz w:val="23"/>
                      <w:szCs w:val="23"/>
                    </w:rPr>
                  </w:pPr>
                  <w:r w:rsidRPr="0095224C">
                    <w:rPr>
                      <w:rFonts w:ascii="Arial Narrow" w:hAnsi="Arial Narrow" w:cs="Arial Narrow"/>
                      <w:b/>
                      <w:bCs/>
                      <w:w w:val="105"/>
                      <w:sz w:val="23"/>
                      <w:szCs w:val="23"/>
                    </w:rPr>
                    <w:t>Budget YTD</w:t>
                  </w:r>
                </w:p>
                <w:p w14:paraId="0290439E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219" w:after="0" w:line="240" w:lineRule="auto"/>
                    <w:ind w:left="606" w:right="1"/>
                    <w:jc w:val="center"/>
                    <w:rPr>
                      <w:rFonts w:ascii="Franklin Gothic Medium" w:hAnsi="Franklin Gothic Medium" w:cs="Franklin Gothic Medium"/>
                      <w:w w:val="105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w w:val="105"/>
                      <w:sz w:val="21"/>
                      <w:szCs w:val="21"/>
                    </w:rPr>
                    <w:t>1,672,261</w:t>
                  </w:r>
                </w:p>
              </w:tc>
              <w:tc>
                <w:tcPr>
                  <w:tcW w:w="1890" w:type="dxa"/>
                  <w:tcBorders>
                    <w:top w:val="none" w:sz="6" w:space="0" w:color="auto"/>
                    <w:left w:val="single" w:sz="8" w:space="0" w:color="BFBFBF"/>
                    <w:bottom w:val="single" w:sz="8" w:space="0" w:color="CFCDCD"/>
                    <w:right w:val="single" w:sz="8" w:space="0" w:color="BFBFBF"/>
                  </w:tcBorders>
                </w:tcPr>
                <w:p w14:paraId="737EB89F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159" w:after="0" w:line="240" w:lineRule="auto"/>
                    <w:ind w:left="544"/>
                    <w:rPr>
                      <w:rFonts w:ascii="Arial Narrow" w:hAnsi="Arial Narrow" w:cs="Arial Narrow"/>
                      <w:b/>
                      <w:bCs/>
                      <w:sz w:val="23"/>
                      <w:szCs w:val="23"/>
                    </w:rPr>
                  </w:pPr>
                  <w:r w:rsidRPr="0095224C">
                    <w:rPr>
                      <w:rFonts w:ascii="Arial Narrow" w:hAnsi="Arial Narrow" w:cs="Arial Narrow"/>
                      <w:b/>
                      <w:bCs/>
                      <w:sz w:val="23"/>
                      <w:szCs w:val="23"/>
                    </w:rPr>
                    <w:t>Actuals YTD</w:t>
                  </w:r>
                </w:p>
                <w:p w14:paraId="5F7D9CC1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219" w:after="0" w:line="240" w:lineRule="auto"/>
                    <w:ind w:left="731"/>
                    <w:rPr>
                      <w:rFonts w:ascii="Franklin Gothic Medium" w:hAnsi="Franklin Gothic Medium" w:cs="Franklin Gothic Medium"/>
                      <w:w w:val="105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w w:val="105"/>
                      <w:sz w:val="21"/>
                      <w:szCs w:val="21"/>
                    </w:rPr>
                    <w:t>1,533,111</w:t>
                  </w:r>
                </w:p>
              </w:tc>
              <w:tc>
                <w:tcPr>
                  <w:tcW w:w="1920" w:type="dxa"/>
                  <w:tcBorders>
                    <w:top w:val="none" w:sz="6" w:space="0" w:color="auto"/>
                    <w:left w:val="single" w:sz="8" w:space="0" w:color="BFBFBF"/>
                    <w:bottom w:val="single" w:sz="8" w:space="0" w:color="CFCDCD"/>
                    <w:right w:val="single" w:sz="8" w:space="0" w:color="CFCDCD"/>
                  </w:tcBorders>
                </w:tcPr>
                <w:p w14:paraId="70F385BB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95E4D2C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right="43"/>
                    <w:jc w:val="right"/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  <w:t>(139,150)</w:t>
                  </w:r>
                </w:p>
              </w:tc>
            </w:tr>
            <w:tr w:rsidR="0095224C" w:rsidRPr="0095224C" w14:paraId="22621A05" w14:textId="77777777">
              <w:trPr>
                <w:trHeight w:val="280"/>
              </w:trPr>
              <w:tc>
                <w:tcPr>
                  <w:tcW w:w="1871" w:type="dxa"/>
                  <w:vMerge/>
                  <w:tcBorders>
                    <w:top w:val="nil"/>
                    <w:left w:val="single" w:sz="4" w:space="0" w:color="BFBFBF"/>
                    <w:bottom w:val="single" w:sz="8" w:space="0" w:color="BFBFBF"/>
                    <w:right w:val="single" w:sz="8" w:space="0" w:color="CFCDCD"/>
                  </w:tcBorders>
                </w:tcPr>
                <w:p w14:paraId="7EC98AA2" w14:textId="77777777" w:rsidR="0095224C" w:rsidRPr="0095224C" w:rsidRDefault="0095224C" w:rsidP="0095224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</w:tc>
              <w:tc>
                <w:tcPr>
                  <w:tcW w:w="3680" w:type="dxa"/>
                  <w:tcBorders>
                    <w:top w:val="single" w:sz="8" w:space="0" w:color="CFCDCD"/>
                    <w:left w:val="single" w:sz="8" w:space="0" w:color="CFCDCD"/>
                    <w:bottom w:val="single" w:sz="8" w:space="0" w:color="CFCDCD"/>
                    <w:right w:val="single" w:sz="8" w:space="0" w:color="CFCDCD"/>
                  </w:tcBorders>
                </w:tcPr>
                <w:p w14:paraId="14D8701A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13" w:after="0" w:line="240" w:lineRule="auto"/>
                    <w:ind w:left="45"/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  <w:t>Federal Grants</w:t>
                  </w:r>
                </w:p>
              </w:tc>
              <w:tc>
                <w:tcPr>
                  <w:tcW w:w="1891" w:type="dxa"/>
                  <w:tcBorders>
                    <w:top w:val="single" w:sz="8" w:space="0" w:color="BFBFBF"/>
                    <w:left w:val="single" w:sz="8" w:space="0" w:color="CFCDCD"/>
                    <w:bottom w:val="single" w:sz="8" w:space="0" w:color="BFBFBF"/>
                    <w:right w:val="single" w:sz="8" w:space="0" w:color="BFBFBF"/>
                  </w:tcBorders>
                </w:tcPr>
                <w:p w14:paraId="4E5143AD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13" w:after="0" w:line="240" w:lineRule="auto"/>
                    <w:ind w:right="95"/>
                    <w:jc w:val="right"/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  <w:t>38,852</w:t>
                  </w:r>
                </w:p>
              </w:tc>
              <w:tc>
                <w:tcPr>
                  <w:tcW w:w="1890" w:type="dxa"/>
                  <w:tcBorders>
                    <w:top w:val="single" w:sz="8" w:space="0" w:color="CFCDCD"/>
                    <w:left w:val="single" w:sz="8" w:space="0" w:color="BFBFBF"/>
                    <w:bottom w:val="single" w:sz="8" w:space="0" w:color="CFCDCD"/>
                    <w:right w:val="single" w:sz="8" w:space="0" w:color="BFBFBF"/>
                  </w:tcBorders>
                </w:tcPr>
                <w:p w14:paraId="1E9E2076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13" w:after="0" w:line="240" w:lineRule="auto"/>
                    <w:ind w:right="92"/>
                    <w:jc w:val="right"/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  <w:t>16,204</w:t>
                  </w:r>
                </w:p>
              </w:tc>
              <w:tc>
                <w:tcPr>
                  <w:tcW w:w="1920" w:type="dxa"/>
                  <w:tcBorders>
                    <w:top w:val="single" w:sz="8" w:space="0" w:color="CFCDCD"/>
                    <w:left w:val="single" w:sz="8" w:space="0" w:color="BFBFBF"/>
                    <w:bottom w:val="single" w:sz="8" w:space="0" w:color="CFCDCD"/>
                    <w:right w:val="single" w:sz="8" w:space="0" w:color="CFCDCD"/>
                  </w:tcBorders>
                </w:tcPr>
                <w:p w14:paraId="335015D3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13" w:after="0" w:line="240" w:lineRule="auto"/>
                    <w:ind w:right="58"/>
                    <w:jc w:val="right"/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  <w:t>(22,648)</w:t>
                  </w:r>
                </w:p>
              </w:tc>
            </w:tr>
            <w:tr w:rsidR="0095224C" w:rsidRPr="0095224C" w14:paraId="402526A2" w14:textId="77777777">
              <w:trPr>
                <w:trHeight w:val="280"/>
              </w:trPr>
              <w:tc>
                <w:tcPr>
                  <w:tcW w:w="1871" w:type="dxa"/>
                  <w:vMerge/>
                  <w:tcBorders>
                    <w:top w:val="nil"/>
                    <w:left w:val="single" w:sz="4" w:space="0" w:color="BFBFBF"/>
                    <w:bottom w:val="single" w:sz="8" w:space="0" w:color="BFBFBF"/>
                    <w:right w:val="single" w:sz="8" w:space="0" w:color="CFCDCD"/>
                  </w:tcBorders>
                </w:tcPr>
                <w:p w14:paraId="288CE78B" w14:textId="77777777" w:rsidR="0095224C" w:rsidRPr="0095224C" w:rsidRDefault="0095224C" w:rsidP="0095224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</w:tc>
              <w:tc>
                <w:tcPr>
                  <w:tcW w:w="3680" w:type="dxa"/>
                  <w:tcBorders>
                    <w:top w:val="single" w:sz="8" w:space="0" w:color="CFCDCD"/>
                    <w:left w:val="single" w:sz="8" w:space="0" w:color="CFCDCD"/>
                    <w:bottom w:val="single" w:sz="8" w:space="0" w:color="CFCDCD"/>
                    <w:right w:val="single" w:sz="8" w:space="0" w:color="CFCDCD"/>
                  </w:tcBorders>
                </w:tcPr>
                <w:p w14:paraId="409B7C0A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13" w:after="0" w:line="240" w:lineRule="auto"/>
                    <w:ind w:left="45"/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  <w:t>Contributions &amp; Grants</w:t>
                  </w:r>
                </w:p>
              </w:tc>
              <w:tc>
                <w:tcPr>
                  <w:tcW w:w="1891" w:type="dxa"/>
                  <w:tcBorders>
                    <w:top w:val="single" w:sz="8" w:space="0" w:color="BFBFBF"/>
                    <w:left w:val="single" w:sz="8" w:space="0" w:color="CFCDCD"/>
                    <w:bottom w:val="single" w:sz="8" w:space="0" w:color="BFBFBF"/>
                    <w:right w:val="single" w:sz="8" w:space="0" w:color="BFBFBF"/>
                  </w:tcBorders>
                </w:tcPr>
                <w:p w14:paraId="27F25C7B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13" w:after="0" w:line="240" w:lineRule="auto"/>
                    <w:ind w:right="225"/>
                    <w:jc w:val="right"/>
                    <w:rPr>
                      <w:rFonts w:ascii="Franklin Gothic Medium" w:hAnsi="Franklin Gothic Medium" w:cs="Franklin Gothic Medium"/>
                      <w:w w:val="106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w w:val="106"/>
                      <w:sz w:val="21"/>
                      <w:szCs w:val="21"/>
                    </w:rPr>
                    <w:t>-</w:t>
                  </w:r>
                </w:p>
              </w:tc>
              <w:tc>
                <w:tcPr>
                  <w:tcW w:w="1890" w:type="dxa"/>
                  <w:tcBorders>
                    <w:top w:val="single" w:sz="8" w:space="0" w:color="CFCDCD"/>
                    <w:left w:val="single" w:sz="8" w:space="0" w:color="BFBFBF"/>
                    <w:bottom w:val="single" w:sz="8" w:space="0" w:color="CFCDCD"/>
                    <w:right w:val="single" w:sz="8" w:space="0" w:color="BFBFBF"/>
                  </w:tcBorders>
                </w:tcPr>
                <w:p w14:paraId="17D2B427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13" w:after="0" w:line="240" w:lineRule="auto"/>
                    <w:ind w:right="223"/>
                    <w:jc w:val="right"/>
                    <w:rPr>
                      <w:rFonts w:ascii="Franklin Gothic Medium" w:hAnsi="Franklin Gothic Medium" w:cs="Franklin Gothic Medium"/>
                      <w:w w:val="106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w w:val="106"/>
                      <w:sz w:val="21"/>
                      <w:szCs w:val="21"/>
                    </w:rPr>
                    <w:t>-</w:t>
                  </w:r>
                </w:p>
              </w:tc>
              <w:tc>
                <w:tcPr>
                  <w:tcW w:w="1920" w:type="dxa"/>
                  <w:tcBorders>
                    <w:top w:val="single" w:sz="8" w:space="0" w:color="CFCDCD"/>
                    <w:left w:val="single" w:sz="8" w:space="0" w:color="BFBFBF"/>
                    <w:bottom w:val="single" w:sz="8" w:space="0" w:color="CFCDCD"/>
                    <w:right w:val="single" w:sz="8" w:space="0" w:color="CFCDCD"/>
                  </w:tcBorders>
                </w:tcPr>
                <w:p w14:paraId="0955EB00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13" w:after="0" w:line="240" w:lineRule="auto"/>
                    <w:ind w:right="252"/>
                    <w:jc w:val="right"/>
                    <w:rPr>
                      <w:rFonts w:ascii="Franklin Gothic Medium" w:hAnsi="Franklin Gothic Medium" w:cs="Franklin Gothic Medium"/>
                      <w:w w:val="106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w w:val="106"/>
                      <w:sz w:val="21"/>
                      <w:szCs w:val="21"/>
                    </w:rPr>
                    <w:t>-</w:t>
                  </w:r>
                </w:p>
              </w:tc>
            </w:tr>
            <w:tr w:rsidR="0095224C" w:rsidRPr="0095224C" w14:paraId="3B433FDB" w14:textId="77777777">
              <w:trPr>
                <w:trHeight w:val="281"/>
              </w:trPr>
              <w:tc>
                <w:tcPr>
                  <w:tcW w:w="1871" w:type="dxa"/>
                  <w:vMerge/>
                  <w:tcBorders>
                    <w:top w:val="nil"/>
                    <w:left w:val="single" w:sz="4" w:space="0" w:color="BFBFBF"/>
                    <w:bottom w:val="single" w:sz="8" w:space="0" w:color="BFBFBF"/>
                    <w:right w:val="single" w:sz="8" w:space="0" w:color="CFCDCD"/>
                  </w:tcBorders>
                </w:tcPr>
                <w:p w14:paraId="6C47E133" w14:textId="77777777" w:rsidR="0095224C" w:rsidRPr="0095224C" w:rsidRDefault="0095224C" w:rsidP="0095224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</w:tc>
              <w:tc>
                <w:tcPr>
                  <w:tcW w:w="3680" w:type="dxa"/>
                  <w:tcBorders>
                    <w:top w:val="single" w:sz="8" w:space="0" w:color="CFCDCD"/>
                    <w:left w:val="single" w:sz="8" w:space="0" w:color="CFCDCD"/>
                    <w:bottom w:val="single" w:sz="8" w:space="0" w:color="CFCDCD"/>
                    <w:right w:val="single" w:sz="8" w:space="0" w:color="CFCDCD"/>
                  </w:tcBorders>
                </w:tcPr>
                <w:p w14:paraId="1C976541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12" w:after="0" w:line="240" w:lineRule="auto"/>
                    <w:ind w:left="45"/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  <w:t>Fundraising</w:t>
                  </w:r>
                </w:p>
              </w:tc>
              <w:tc>
                <w:tcPr>
                  <w:tcW w:w="1891" w:type="dxa"/>
                  <w:tcBorders>
                    <w:top w:val="single" w:sz="8" w:space="0" w:color="BFBFBF"/>
                    <w:left w:val="single" w:sz="8" w:space="0" w:color="CFCDCD"/>
                    <w:bottom w:val="single" w:sz="8" w:space="0" w:color="BFBFBF"/>
                    <w:right w:val="single" w:sz="8" w:space="0" w:color="BFBFBF"/>
                  </w:tcBorders>
                </w:tcPr>
                <w:p w14:paraId="77142EAD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12" w:after="0" w:line="240" w:lineRule="auto"/>
                    <w:ind w:right="225"/>
                    <w:jc w:val="right"/>
                    <w:rPr>
                      <w:rFonts w:ascii="Franklin Gothic Medium" w:hAnsi="Franklin Gothic Medium" w:cs="Franklin Gothic Medium"/>
                      <w:w w:val="106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w w:val="106"/>
                      <w:sz w:val="21"/>
                      <w:szCs w:val="21"/>
                    </w:rPr>
                    <w:t>-</w:t>
                  </w:r>
                </w:p>
              </w:tc>
              <w:tc>
                <w:tcPr>
                  <w:tcW w:w="1890" w:type="dxa"/>
                  <w:tcBorders>
                    <w:top w:val="single" w:sz="8" w:space="0" w:color="CFCDCD"/>
                    <w:left w:val="single" w:sz="8" w:space="0" w:color="BFBFBF"/>
                    <w:bottom w:val="single" w:sz="8" w:space="0" w:color="CFCDCD"/>
                    <w:right w:val="single" w:sz="8" w:space="0" w:color="BFBFBF"/>
                  </w:tcBorders>
                </w:tcPr>
                <w:p w14:paraId="5C4F884D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12" w:after="0" w:line="240" w:lineRule="auto"/>
                    <w:ind w:right="223"/>
                    <w:jc w:val="right"/>
                    <w:rPr>
                      <w:rFonts w:ascii="Franklin Gothic Medium" w:hAnsi="Franklin Gothic Medium" w:cs="Franklin Gothic Medium"/>
                      <w:w w:val="106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w w:val="106"/>
                      <w:sz w:val="21"/>
                      <w:szCs w:val="21"/>
                    </w:rPr>
                    <w:t>-</w:t>
                  </w:r>
                </w:p>
              </w:tc>
              <w:tc>
                <w:tcPr>
                  <w:tcW w:w="1920" w:type="dxa"/>
                  <w:tcBorders>
                    <w:top w:val="single" w:sz="8" w:space="0" w:color="CFCDCD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</w:tcPr>
                <w:p w14:paraId="722CC9B6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12" w:after="0" w:line="240" w:lineRule="auto"/>
                    <w:ind w:right="252"/>
                    <w:jc w:val="right"/>
                    <w:rPr>
                      <w:rFonts w:ascii="Franklin Gothic Medium" w:hAnsi="Franklin Gothic Medium" w:cs="Franklin Gothic Medium"/>
                      <w:w w:val="106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w w:val="106"/>
                      <w:sz w:val="21"/>
                      <w:szCs w:val="21"/>
                    </w:rPr>
                    <w:t>-</w:t>
                  </w:r>
                </w:p>
              </w:tc>
            </w:tr>
            <w:tr w:rsidR="0095224C" w:rsidRPr="0095224C" w14:paraId="0BDE1B54" w14:textId="77777777">
              <w:trPr>
                <w:trHeight w:val="280"/>
              </w:trPr>
              <w:tc>
                <w:tcPr>
                  <w:tcW w:w="1871" w:type="dxa"/>
                  <w:vMerge/>
                  <w:tcBorders>
                    <w:top w:val="nil"/>
                    <w:left w:val="single" w:sz="4" w:space="0" w:color="BFBFBF"/>
                    <w:bottom w:val="single" w:sz="8" w:space="0" w:color="BFBFBF"/>
                    <w:right w:val="single" w:sz="8" w:space="0" w:color="CFCDCD"/>
                  </w:tcBorders>
                </w:tcPr>
                <w:p w14:paraId="1DF58E66" w14:textId="77777777" w:rsidR="0095224C" w:rsidRPr="0095224C" w:rsidRDefault="0095224C" w:rsidP="0095224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</w:tc>
              <w:tc>
                <w:tcPr>
                  <w:tcW w:w="3680" w:type="dxa"/>
                  <w:tcBorders>
                    <w:top w:val="single" w:sz="8" w:space="0" w:color="CFCDCD"/>
                    <w:left w:val="single" w:sz="8" w:space="0" w:color="CFCDCD"/>
                    <w:bottom w:val="single" w:sz="8" w:space="0" w:color="CFCDCD"/>
                    <w:right w:val="single" w:sz="8" w:space="0" w:color="CFCDCD"/>
                  </w:tcBorders>
                </w:tcPr>
                <w:p w14:paraId="7064B0B9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13" w:after="0" w:line="240" w:lineRule="auto"/>
                    <w:ind w:left="45"/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  <w:t>Interest</w:t>
                  </w:r>
                </w:p>
              </w:tc>
              <w:tc>
                <w:tcPr>
                  <w:tcW w:w="1891" w:type="dxa"/>
                  <w:tcBorders>
                    <w:top w:val="single" w:sz="8" w:space="0" w:color="BFBFBF"/>
                    <w:left w:val="single" w:sz="8" w:space="0" w:color="CFCDCD"/>
                    <w:bottom w:val="single" w:sz="8" w:space="0" w:color="BFBFBF"/>
                    <w:right w:val="single" w:sz="8" w:space="0" w:color="BFBFBF"/>
                  </w:tcBorders>
                </w:tcPr>
                <w:p w14:paraId="61DCA8F5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13" w:after="0" w:line="240" w:lineRule="auto"/>
                    <w:ind w:right="225"/>
                    <w:jc w:val="right"/>
                    <w:rPr>
                      <w:rFonts w:ascii="Franklin Gothic Medium" w:hAnsi="Franklin Gothic Medium" w:cs="Franklin Gothic Medium"/>
                      <w:w w:val="106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w w:val="106"/>
                      <w:sz w:val="21"/>
                      <w:szCs w:val="21"/>
                    </w:rPr>
                    <w:t>-</w:t>
                  </w:r>
                </w:p>
              </w:tc>
              <w:tc>
                <w:tcPr>
                  <w:tcW w:w="1890" w:type="dxa"/>
                  <w:tcBorders>
                    <w:top w:val="single" w:sz="8" w:space="0" w:color="CFCDCD"/>
                    <w:left w:val="single" w:sz="8" w:space="0" w:color="BFBFBF"/>
                    <w:bottom w:val="single" w:sz="8" w:space="0" w:color="CFCDCD"/>
                    <w:right w:val="single" w:sz="8" w:space="0" w:color="BFBFBF"/>
                  </w:tcBorders>
                </w:tcPr>
                <w:p w14:paraId="694AB3AA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13" w:after="0" w:line="240" w:lineRule="auto"/>
                    <w:ind w:right="137"/>
                    <w:jc w:val="right"/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  <w:t>54</w:t>
                  </w:r>
                </w:p>
              </w:tc>
              <w:tc>
                <w:tcPr>
                  <w:tcW w:w="192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</w:tcPr>
                <w:p w14:paraId="71DB79D7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13" w:after="0" w:line="240" w:lineRule="auto"/>
                    <w:ind w:right="107"/>
                    <w:jc w:val="right"/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  <w:t>54</w:t>
                  </w:r>
                </w:p>
              </w:tc>
            </w:tr>
            <w:tr w:rsidR="0095224C" w:rsidRPr="0095224C" w14:paraId="3C52C2CC" w14:textId="77777777">
              <w:trPr>
                <w:trHeight w:val="280"/>
              </w:trPr>
              <w:tc>
                <w:tcPr>
                  <w:tcW w:w="1871" w:type="dxa"/>
                  <w:vMerge/>
                  <w:tcBorders>
                    <w:top w:val="nil"/>
                    <w:left w:val="single" w:sz="4" w:space="0" w:color="BFBFBF"/>
                    <w:bottom w:val="single" w:sz="8" w:space="0" w:color="BFBFBF"/>
                    <w:right w:val="single" w:sz="8" w:space="0" w:color="CFCDCD"/>
                  </w:tcBorders>
                </w:tcPr>
                <w:p w14:paraId="62CB207B" w14:textId="77777777" w:rsidR="0095224C" w:rsidRPr="0095224C" w:rsidRDefault="0095224C" w:rsidP="0095224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</w:tc>
              <w:tc>
                <w:tcPr>
                  <w:tcW w:w="3680" w:type="dxa"/>
                  <w:tcBorders>
                    <w:top w:val="single" w:sz="8" w:space="0" w:color="CFCDCD"/>
                    <w:left w:val="single" w:sz="8" w:space="0" w:color="CFCDCD"/>
                    <w:bottom w:val="single" w:sz="8" w:space="0" w:color="000000"/>
                    <w:right w:val="single" w:sz="8" w:space="0" w:color="CFCDCD"/>
                  </w:tcBorders>
                </w:tcPr>
                <w:p w14:paraId="25AA0D04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12" w:after="0" w:line="240" w:lineRule="auto"/>
                    <w:ind w:left="45"/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  <w:t>Miscellaneous Revenues</w:t>
                  </w:r>
                </w:p>
              </w:tc>
              <w:tc>
                <w:tcPr>
                  <w:tcW w:w="1891" w:type="dxa"/>
                  <w:tcBorders>
                    <w:top w:val="single" w:sz="8" w:space="0" w:color="BFBFBF"/>
                    <w:left w:val="single" w:sz="8" w:space="0" w:color="CFCDCD"/>
                    <w:bottom w:val="single" w:sz="8" w:space="0" w:color="000000"/>
                    <w:right w:val="single" w:sz="8" w:space="0" w:color="BFBFBF"/>
                  </w:tcBorders>
                </w:tcPr>
                <w:p w14:paraId="07C20F60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12" w:after="0" w:line="240" w:lineRule="auto"/>
                    <w:ind w:right="95"/>
                    <w:jc w:val="right"/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  <w:t>33,333</w:t>
                  </w:r>
                </w:p>
              </w:tc>
              <w:tc>
                <w:tcPr>
                  <w:tcW w:w="1890" w:type="dxa"/>
                  <w:tcBorders>
                    <w:top w:val="single" w:sz="8" w:space="0" w:color="CFCDCD"/>
                    <w:left w:val="single" w:sz="8" w:space="0" w:color="BFBFBF"/>
                    <w:bottom w:val="single" w:sz="8" w:space="0" w:color="000000"/>
                    <w:right w:val="single" w:sz="8" w:space="0" w:color="BFBFBF"/>
                  </w:tcBorders>
                </w:tcPr>
                <w:p w14:paraId="3AD47CD7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12" w:after="0" w:line="240" w:lineRule="auto"/>
                    <w:ind w:right="122"/>
                    <w:jc w:val="right"/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  <w:t>305</w:t>
                  </w:r>
                </w:p>
              </w:tc>
              <w:tc>
                <w:tcPr>
                  <w:tcW w:w="192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000000"/>
                    <w:right w:val="single" w:sz="8" w:space="0" w:color="BFBFBF"/>
                  </w:tcBorders>
                </w:tcPr>
                <w:p w14:paraId="04C608F8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12" w:after="0" w:line="240" w:lineRule="auto"/>
                    <w:ind w:right="58"/>
                    <w:jc w:val="right"/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  <w:t>(33,028)</w:t>
                  </w:r>
                </w:p>
              </w:tc>
            </w:tr>
            <w:tr w:rsidR="0095224C" w:rsidRPr="0095224C" w14:paraId="03492DCB" w14:textId="77777777">
              <w:trPr>
                <w:trHeight w:val="582"/>
              </w:trPr>
              <w:tc>
                <w:tcPr>
                  <w:tcW w:w="1871" w:type="dxa"/>
                  <w:vMerge/>
                  <w:tcBorders>
                    <w:top w:val="nil"/>
                    <w:left w:val="single" w:sz="4" w:space="0" w:color="BFBFBF"/>
                    <w:bottom w:val="single" w:sz="8" w:space="0" w:color="BFBFBF"/>
                    <w:right w:val="single" w:sz="8" w:space="0" w:color="CFCDCD"/>
                  </w:tcBorders>
                </w:tcPr>
                <w:p w14:paraId="4E07E87F" w14:textId="77777777" w:rsidR="0095224C" w:rsidRPr="0095224C" w:rsidRDefault="0095224C" w:rsidP="0095224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</w:tc>
              <w:tc>
                <w:tcPr>
                  <w:tcW w:w="3680" w:type="dxa"/>
                  <w:tcBorders>
                    <w:top w:val="single" w:sz="8" w:space="0" w:color="000000"/>
                    <w:left w:val="single" w:sz="8" w:space="0" w:color="CFCDCD"/>
                    <w:bottom w:val="single" w:sz="8" w:space="0" w:color="BFBFBF"/>
                    <w:right w:val="single" w:sz="8" w:space="0" w:color="CFCDCD"/>
                  </w:tcBorders>
                </w:tcPr>
                <w:p w14:paraId="206F288E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8" w:after="0" w:line="240" w:lineRule="auto"/>
                    <w:ind w:left="45"/>
                    <w:rPr>
                      <w:rFonts w:ascii="Arial Narrow" w:hAnsi="Arial Narrow" w:cs="Arial Narrow"/>
                      <w:b/>
                      <w:bCs/>
                      <w:w w:val="110"/>
                      <w:sz w:val="21"/>
                      <w:szCs w:val="21"/>
                    </w:rPr>
                  </w:pPr>
                  <w:r w:rsidRPr="0095224C">
                    <w:rPr>
                      <w:rFonts w:ascii="Arial Narrow" w:hAnsi="Arial Narrow" w:cs="Arial Narrow"/>
                      <w:b/>
                      <w:bCs/>
                      <w:w w:val="110"/>
                      <w:sz w:val="21"/>
                      <w:szCs w:val="21"/>
                    </w:rPr>
                    <w:t>Total Revenue</w:t>
                  </w:r>
                </w:p>
              </w:tc>
              <w:tc>
                <w:tcPr>
                  <w:tcW w:w="1891" w:type="dxa"/>
                  <w:tcBorders>
                    <w:top w:val="single" w:sz="8" w:space="0" w:color="000000"/>
                    <w:left w:val="single" w:sz="8" w:space="0" w:color="CFCDCD"/>
                    <w:bottom w:val="single" w:sz="8" w:space="0" w:color="BFBFBF"/>
                    <w:right w:val="single" w:sz="8" w:space="0" w:color="BFBFBF"/>
                  </w:tcBorders>
                </w:tcPr>
                <w:p w14:paraId="63738FF3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8" w:after="0" w:line="240" w:lineRule="auto"/>
                    <w:ind w:right="123"/>
                    <w:jc w:val="right"/>
                    <w:rPr>
                      <w:rFonts w:ascii="Arial Narrow" w:hAnsi="Arial Narrow" w:cs="Arial Narrow"/>
                      <w:b/>
                      <w:bCs/>
                      <w:w w:val="125"/>
                      <w:sz w:val="21"/>
                      <w:szCs w:val="21"/>
                    </w:rPr>
                  </w:pPr>
                  <w:r w:rsidRPr="0095224C">
                    <w:rPr>
                      <w:rFonts w:ascii="Arial Narrow" w:hAnsi="Arial Narrow" w:cs="Arial Narrow"/>
                      <w:b/>
                      <w:bCs/>
                      <w:w w:val="125"/>
                      <w:sz w:val="21"/>
                      <w:szCs w:val="21"/>
                    </w:rPr>
                    <w:t>1,744,446</w:t>
                  </w:r>
                </w:p>
              </w:tc>
              <w:tc>
                <w:tcPr>
                  <w:tcW w:w="1890" w:type="dxa"/>
                  <w:tcBorders>
                    <w:top w:val="single" w:sz="8" w:space="0" w:color="000000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</w:tcPr>
                <w:p w14:paraId="6366383D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8" w:after="0" w:line="240" w:lineRule="auto"/>
                    <w:ind w:right="122"/>
                    <w:jc w:val="right"/>
                    <w:rPr>
                      <w:rFonts w:ascii="Arial Narrow" w:hAnsi="Arial Narrow" w:cs="Arial Narrow"/>
                      <w:b/>
                      <w:bCs/>
                      <w:w w:val="125"/>
                      <w:sz w:val="21"/>
                      <w:szCs w:val="21"/>
                    </w:rPr>
                  </w:pPr>
                  <w:r w:rsidRPr="0095224C">
                    <w:rPr>
                      <w:rFonts w:ascii="Arial Narrow" w:hAnsi="Arial Narrow" w:cs="Arial Narrow"/>
                      <w:b/>
                      <w:bCs/>
                      <w:w w:val="125"/>
                      <w:sz w:val="21"/>
                      <w:szCs w:val="21"/>
                    </w:rPr>
                    <w:t>1,549,674</w:t>
                  </w:r>
                </w:p>
              </w:tc>
              <w:tc>
                <w:tcPr>
                  <w:tcW w:w="1920" w:type="dxa"/>
                  <w:tcBorders>
                    <w:top w:val="single" w:sz="8" w:space="0" w:color="000000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</w:tcPr>
                <w:p w14:paraId="638869A1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8" w:after="0" w:line="240" w:lineRule="auto"/>
                    <w:ind w:right="71"/>
                    <w:jc w:val="right"/>
                    <w:rPr>
                      <w:rFonts w:ascii="Arial Narrow" w:hAnsi="Arial Narrow" w:cs="Arial Narrow"/>
                      <w:b/>
                      <w:bCs/>
                      <w:w w:val="125"/>
                      <w:sz w:val="21"/>
                      <w:szCs w:val="21"/>
                    </w:rPr>
                  </w:pPr>
                  <w:r w:rsidRPr="0095224C">
                    <w:rPr>
                      <w:rFonts w:ascii="Arial Narrow" w:hAnsi="Arial Narrow" w:cs="Arial Narrow"/>
                      <w:b/>
                      <w:bCs/>
                      <w:w w:val="125"/>
                      <w:sz w:val="21"/>
                      <w:szCs w:val="21"/>
                    </w:rPr>
                    <w:t>(194,772)</w:t>
                  </w:r>
                </w:p>
              </w:tc>
            </w:tr>
            <w:tr w:rsidR="0095224C" w:rsidRPr="0095224C" w14:paraId="574E4FBC" w14:textId="77777777">
              <w:trPr>
                <w:trHeight w:val="281"/>
              </w:trPr>
              <w:tc>
                <w:tcPr>
                  <w:tcW w:w="1871" w:type="dxa"/>
                  <w:vMerge w:val="restart"/>
                  <w:tcBorders>
                    <w:top w:val="single" w:sz="8" w:space="0" w:color="BFBFBF"/>
                    <w:left w:val="single" w:sz="4" w:space="0" w:color="BFBFBF"/>
                    <w:bottom w:val="single" w:sz="8" w:space="0" w:color="BFBFBF"/>
                    <w:right w:val="single" w:sz="8" w:space="0" w:color="CFCDCD"/>
                  </w:tcBorders>
                </w:tcPr>
                <w:p w14:paraId="296E723B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0D20FEBB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503"/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  <w:t>Expenses</w:t>
                  </w:r>
                </w:p>
              </w:tc>
              <w:tc>
                <w:tcPr>
                  <w:tcW w:w="3680" w:type="dxa"/>
                  <w:tcBorders>
                    <w:top w:val="single" w:sz="8" w:space="0" w:color="BFBFBF"/>
                    <w:left w:val="single" w:sz="8" w:space="0" w:color="CFCDCD"/>
                    <w:bottom w:val="single" w:sz="8" w:space="0" w:color="BFBFBF"/>
                    <w:right w:val="single" w:sz="8" w:space="0" w:color="CFCDCD"/>
                  </w:tcBorders>
                </w:tcPr>
                <w:p w14:paraId="45D90661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12" w:after="0" w:line="240" w:lineRule="auto"/>
                    <w:ind w:left="45"/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  <w:t>Personnel</w:t>
                  </w:r>
                </w:p>
              </w:tc>
              <w:tc>
                <w:tcPr>
                  <w:tcW w:w="1891" w:type="dxa"/>
                  <w:tcBorders>
                    <w:top w:val="single" w:sz="8" w:space="0" w:color="BFBFBF"/>
                    <w:left w:val="single" w:sz="8" w:space="0" w:color="CFCDCD"/>
                    <w:bottom w:val="single" w:sz="8" w:space="0" w:color="BFBFBF"/>
                    <w:right w:val="single" w:sz="8" w:space="0" w:color="BFBFBF"/>
                  </w:tcBorders>
                </w:tcPr>
                <w:p w14:paraId="31D684CA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12" w:after="0" w:line="240" w:lineRule="auto"/>
                    <w:ind w:right="138"/>
                    <w:jc w:val="right"/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  <w:t>571,730</w:t>
                  </w:r>
                </w:p>
              </w:tc>
              <w:tc>
                <w:tcPr>
                  <w:tcW w:w="189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</w:tcPr>
                <w:p w14:paraId="0DB11326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12" w:after="0" w:line="240" w:lineRule="auto"/>
                    <w:ind w:right="137"/>
                    <w:jc w:val="right"/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  <w:t>484,192</w:t>
                  </w:r>
                </w:p>
              </w:tc>
              <w:tc>
                <w:tcPr>
                  <w:tcW w:w="192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</w:tcPr>
                <w:p w14:paraId="5D386382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12" w:after="0" w:line="240" w:lineRule="auto"/>
                    <w:ind w:right="122"/>
                    <w:jc w:val="right"/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  <w:t>87,538</w:t>
                  </w:r>
                </w:p>
              </w:tc>
            </w:tr>
            <w:tr w:rsidR="0095224C" w:rsidRPr="0095224C" w14:paraId="76ACADE0" w14:textId="77777777">
              <w:trPr>
                <w:trHeight w:val="280"/>
              </w:trPr>
              <w:tc>
                <w:tcPr>
                  <w:tcW w:w="1871" w:type="dxa"/>
                  <w:vMerge/>
                  <w:tcBorders>
                    <w:top w:val="nil"/>
                    <w:left w:val="single" w:sz="4" w:space="0" w:color="BFBFBF"/>
                    <w:bottom w:val="single" w:sz="8" w:space="0" w:color="BFBFBF"/>
                    <w:right w:val="single" w:sz="8" w:space="0" w:color="CFCDCD"/>
                  </w:tcBorders>
                </w:tcPr>
                <w:p w14:paraId="7255D382" w14:textId="77777777" w:rsidR="0095224C" w:rsidRPr="0095224C" w:rsidRDefault="0095224C" w:rsidP="0095224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</w:tc>
              <w:tc>
                <w:tcPr>
                  <w:tcW w:w="3680" w:type="dxa"/>
                  <w:tcBorders>
                    <w:top w:val="single" w:sz="8" w:space="0" w:color="BFBFBF"/>
                    <w:left w:val="single" w:sz="8" w:space="0" w:color="CFCDCD"/>
                    <w:bottom w:val="single" w:sz="8" w:space="0" w:color="BFBFBF"/>
                    <w:right w:val="single" w:sz="8" w:space="0" w:color="CFCDCD"/>
                  </w:tcBorders>
                </w:tcPr>
                <w:p w14:paraId="61A017DD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13" w:after="0" w:line="240" w:lineRule="auto"/>
                    <w:ind w:left="45"/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  <w:t>Benefits &amp; Insurances</w:t>
                  </w:r>
                </w:p>
              </w:tc>
              <w:tc>
                <w:tcPr>
                  <w:tcW w:w="1891" w:type="dxa"/>
                  <w:tcBorders>
                    <w:top w:val="single" w:sz="8" w:space="0" w:color="BFBFBF"/>
                    <w:left w:val="single" w:sz="8" w:space="0" w:color="CFCDCD"/>
                    <w:bottom w:val="single" w:sz="8" w:space="0" w:color="BFBFBF"/>
                    <w:right w:val="single" w:sz="8" w:space="0" w:color="BFBFBF"/>
                  </w:tcBorders>
                </w:tcPr>
                <w:p w14:paraId="55C05A04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13" w:after="0" w:line="240" w:lineRule="auto"/>
                    <w:ind w:right="138"/>
                    <w:jc w:val="right"/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  <w:t>130,670</w:t>
                  </w:r>
                </w:p>
              </w:tc>
              <w:tc>
                <w:tcPr>
                  <w:tcW w:w="189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</w:tcPr>
                <w:p w14:paraId="4F4A3866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13" w:after="0" w:line="240" w:lineRule="auto"/>
                    <w:ind w:right="92"/>
                    <w:jc w:val="right"/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  <w:t>92,913</w:t>
                  </w:r>
                </w:p>
              </w:tc>
              <w:tc>
                <w:tcPr>
                  <w:tcW w:w="192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</w:tcPr>
                <w:p w14:paraId="6D627EF0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13" w:after="0" w:line="240" w:lineRule="auto"/>
                    <w:ind w:right="122"/>
                    <w:jc w:val="right"/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  <w:t>37,756</w:t>
                  </w:r>
                </w:p>
              </w:tc>
            </w:tr>
            <w:tr w:rsidR="0095224C" w:rsidRPr="0095224C" w14:paraId="32603E69" w14:textId="77777777">
              <w:trPr>
                <w:trHeight w:val="280"/>
              </w:trPr>
              <w:tc>
                <w:tcPr>
                  <w:tcW w:w="1871" w:type="dxa"/>
                  <w:vMerge/>
                  <w:tcBorders>
                    <w:top w:val="nil"/>
                    <w:left w:val="single" w:sz="4" w:space="0" w:color="BFBFBF"/>
                    <w:bottom w:val="single" w:sz="8" w:space="0" w:color="BFBFBF"/>
                    <w:right w:val="single" w:sz="8" w:space="0" w:color="CFCDCD"/>
                  </w:tcBorders>
                </w:tcPr>
                <w:p w14:paraId="599771C5" w14:textId="77777777" w:rsidR="0095224C" w:rsidRPr="0095224C" w:rsidRDefault="0095224C" w:rsidP="0095224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</w:tc>
              <w:tc>
                <w:tcPr>
                  <w:tcW w:w="3680" w:type="dxa"/>
                  <w:tcBorders>
                    <w:top w:val="single" w:sz="8" w:space="0" w:color="BFBFBF"/>
                    <w:left w:val="single" w:sz="8" w:space="0" w:color="CFCDCD"/>
                    <w:bottom w:val="single" w:sz="8" w:space="0" w:color="BFBFBF"/>
                    <w:right w:val="single" w:sz="8" w:space="0" w:color="CFCDCD"/>
                  </w:tcBorders>
                </w:tcPr>
                <w:p w14:paraId="21F47519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13" w:after="0" w:line="240" w:lineRule="auto"/>
                    <w:ind w:left="45"/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  <w:t>Curriculum &amp; Classroom</w:t>
                  </w:r>
                </w:p>
              </w:tc>
              <w:tc>
                <w:tcPr>
                  <w:tcW w:w="1891" w:type="dxa"/>
                  <w:tcBorders>
                    <w:top w:val="single" w:sz="8" w:space="0" w:color="BFBFBF"/>
                    <w:left w:val="single" w:sz="8" w:space="0" w:color="CFCDCD"/>
                    <w:bottom w:val="single" w:sz="8" w:space="0" w:color="BFBFBF"/>
                    <w:right w:val="single" w:sz="8" w:space="0" w:color="BFBFBF"/>
                  </w:tcBorders>
                </w:tcPr>
                <w:p w14:paraId="3A3D1474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13" w:after="0" w:line="240" w:lineRule="auto"/>
                    <w:ind w:right="95"/>
                    <w:jc w:val="right"/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  <w:t>12,167</w:t>
                  </w:r>
                </w:p>
              </w:tc>
              <w:tc>
                <w:tcPr>
                  <w:tcW w:w="189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</w:tcPr>
                <w:p w14:paraId="54466DD9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13" w:after="0" w:line="240" w:lineRule="auto"/>
                    <w:ind w:right="107"/>
                    <w:jc w:val="right"/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  <w:t>9,602</w:t>
                  </w:r>
                </w:p>
              </w:tc>
              <w:tc>
                <w:tcPr>
                  <w:tcW w:w="192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</w:tcPr>
                <w:p w14:paraId="2CF0F127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13" w:after="0" w:line="240" w:lineRule="auto"/>
                    <w:ind w:right="137"/>
                    <w:jc w:val="right"/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  <w:t>2,565</w:t>
                  </w:r>
                </w:p>
              </w:tc>
            </w:tr>
            <w:tr w:rsidR="0095224C" w:rsidRPr="0095224C" w14:paraId="45D1AE13" w14:textId="77777777">
              <w:trPr>
                <w:trHeight w:val="281"/>
              </w:trPr>
              <w:tc>
                <w:tcPr>
                  <w:tcW w:w="1871" w:type="dxa"/>
                  <w:vMerge/>
                  <w:tcBorders>
                    <w:top w:val="nil"/>
                    <w:left w:val="single" w:sz="4" w:space="0" w:color="BFBFBF"/>
                    <w:bottom w:val="single" w:sz="8" w:space="0" w:color="BFBFBF"/>
                    <w:right w:val="single" w:sz="8" w:space="0" w:color="CFCDCD"/>
                  </w:tcBorders>
                </w:tcPr>
                <w:p w14:paraId="3147026F" w14:textId="77777777" w:rsidR="0095224C" w:rsidRPr="0095224C" w:rsidRDefault="0095224C" w:rsidP="0095224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</w:tc>
              <w:tc>
                <w:tcPr>
                  <w:tcW w:w="3680" w:type="dxa"/>
                  <w:tcBorders>
                    <w:top w:val="single" w:sz="8" w:space="0" w:color="BFBFBF"/>
                    <w:left w:val="single" w:sz="8" w:space="0" w:color="CFCDCD"/>
                    <w:bottom w:val="single" w:sz="8" w:space="0" w:color="BFBFBF"/>
                    <w:right w:val="single" w:sz="8" w:space="0" w:color="CFCDCD"/>
                  </w:tcBorders>
                </w:tcPr>
                <w:p w14:paraId="0C353053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12" w:after="0" w:line="240" w:lineRule="auto"/>
                    <w:ind w:left="45"/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  <w:t>Administrative Expenses &amp; Insurances</w:t>
                  </w:r>
                </w:p>
              </w:tc>
              <w:tc>
                <w:tcPr>
                  <w:tcW w:w="1891" w:type="dxa"/>
                  <w:tcBorders>
                    <w:top w:val="single" w:sz="8" w:space="0" w:color="BFBFBF"/>
                    <w:left w:val="single" w:sz="8" w:space="0" w:color="CFCDCD"/>
                    <w:bottom w:val="single" w:sz="8" w:space="0" w:color="BFBFBF"/>
                    <w:right w:val="single" w:sz="8" w:space="0" w:color="BFBFBF"/>
                  </w:tcBorders>
                </w:tcPr>
                <w:p w14:paraId="6F8B8504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12" w:after="0" w:line="240" w:lineRule="auto"/>
                    <w:ind w:right="95"/>
                    <w:jc w:val="right"/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  <w:t>51,445</w:t>
                  </w:r>
                </w:p>
              </w:tc>
              <w:tc>
                <w:tcPr>
                  <w:tcW w:w="189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</w:tcPr>
                <w:p w14:paraId="567AD261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12" w:after="0" w:line="240" w:lineRule="auto"/>
                    <w:ind w:right="137"/>
                    <w:jc w:val="right"/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  <w:t>264,741</w:t>
                  </w:r>
                </w:p>
              </w:tc>
              <w:tc>
                <w:tcPr>
                  <w:tcW w:w="192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</w:tcPr>
                <w:p w14:paraId="40E5AAAE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12" w:after="0" w:line="240" w:lineRule="auto"/>
                    <w:ind w:right="43"/>
                    <w:jc w:val="right"/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  <w:t>(213,296)</w:t>
                  </w:r>
                </w:p>
              </w:tc>
            </w:tr>
            <w:tr w:rsidR="0095224C" w:rsidRPr="0095224C" w14:paraId="693AEE81" w14:textId="77777777">
              <w:trPr>
                <w:trHeight w:val="280"/>
              </w:trPr>
              <w:tc>
                <w:tcPr>
                  <w:tcW w:w="1871" w:type="dxa"/>
                  <w:vMerge/>
                  <w:tcBorders>
                    <w:top w:val="nil"/>
                    <w:left w:val="single" w:sz="4" w:space="0" w:color="BFBFBF"/>
                    <w:bottom w:val="single" w:sz="8" w:space="0" w:color="BFBFBF"/>
                    <w:right w:val="single" w:sz="8" w:space="0" w:color="CFCDCD"/>
                  </w:tcBorders>
                </w:tcPr>
                <w:p w14:paraId="180FF914" w14:textId="77777777" w:rsidR="0095224C" w:rsidRPr="0095224C" w:rsidRDefault="0095224C" w:rsidP="0095224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</w:tc>
              <w:tc>
                <w:tcPr>
                  <w:tcW w:w="3680" w:type="dxa"/>
                  <w:tcBorders>
                    <w:top w:val="single" w:sz="8" w:space="0" w:color="BFBFBF"/>
                    <w:left w:val="single" w:sz="8" w:space="0" w:color="CFCDCD"/>
                    <w:bottom w:val="single" w:sz="8" w:space="0" w:color="BFBFBF"/>
                    <w:right w:val="single" w:sz="8" w:space="0" w:color="CFCDCD"/>
                  </w:tcBorders>
                </w:tcPr>
                <w:p w14:paraId="37D33681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13" w:after="0" w:line="240" w:lineRule="auto"/>
                    <w:ind w:left="45"/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  <w:t>Professional Development &amp; Services</w:t>
                  </w:r>
                </w:p>
              </w:tc>
              <w:tc>
                <w:tcPr>
                  <w:tcW w:w="1891" w:type="dxa"/>
                  <w:tcBorders>
                    <w:top w:val="single" w:sz="8" w:space="0" w:color="BFBFBF"/>
                    <w:left w:val="single" w:sz="8" w:space="0" w:color="CFCDCD"/>
                    <w:bottom w:val="single" w:sz="8" w:space="0" w:color="BFBFBF"/>
                    <w:right w:val="single" w:sz="8" w:space="0" w:color="BFBFBF"/>
                  </w:tcBorders>
                </w:tcPr>
                <w:p w14:paraId="3CDEBC38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13" w:after="0" w:line="240" w:lineRule="auto"/>
                    <w:ind w:right="95"/>
                    <w:jc w:val="right"/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  <w:t>86,548</w:t>
                  </w:r>
                </w:p>
              </w:tc>
              <w:tc>
                <w:tcPr>
                  <w:tcW w:w="189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</w:tcPr>
                <w:p w14:paraId="47E78384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13" w:after="0" w:line="240" w:lineRule="auto"/>
                    <w:ind w:right="92"/>
                    <w:jc w:val="right"/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  <w:t>96,234</w:t>
                  </w:r>
                </w:p>
              </w:tc>
              <w:tc>
                <w:tcPr>
                  <w:tcW w:w="192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</w:tcPr>
                <w:p w14:paraId="17AD2A42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13" w:after="0" w:line="240" w:lineRule="auto"/>
                    <w:ind w:right="71"/>
                    <w:jc w:val="right"/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  <w:t>(9,685)</w:t>
                  </w:r>
                </w:p>
              </w:tc>
            </w:tr>
            <w:tr w:rsidR="0095224C" w:rsidRPr="0095224C" w14:paraId="3491D9DE" w14:textId="77777777">
              <w:trPr>
                <w:trHeight w:val="280"/>
              </w:trPr>
              <w:tc>
                <w:tcPr>
                  <w:tcW w:w="1871" w:type="dxa"/>
                  <w:vMerge/>
                  <w:tcBorders>
                    <w:top w:val="nil"/>
                    <w:left w:val="single" w:sz="4" w:space="0" w:color="BFBFBF"/>
                    <w:bottom w:val="single" w:sz="8" w:space="0" w:color="BFBFBF"/>
                    <w:right w:val="single" w:sz="8" w:space="0" w:color="CFCDCD"/>
                  </w:tcBorders>
                </w:tcPr>
                <w:p w14:paraId="14DCC47A" w14:textId="77777777" w:rsidR="0095224C" w:rsidRPr="0095224C" w:rsidRDefault="0095224C" w:rsidP="0095224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</w:tc>
              <w:tc>
                <w:tcPr>
                  <w:tcW w:w="3680" w:type="dxa"/>
                  <w:tcBorders>
                    <w:top w:val="single" w:sz="8" w:space="0" w:color="BFBFBF"/>
                    <w:left w:val="single" w:sz="8" w:space="0" w:color="CFCDCD"/>
                    <w:bottom w:val="single" w:sz="8" w:space="0" w:color="BFBFBF"/>
                    <w:right w:val="single" w:sz="8" w:space="0" w:color="CFCDCD"/>
                  </w:tcBorders>
                </w:tcPr>
                <w:p w14:paraId="746A283A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13" w:after="0" w:line="240" w:lineRule="auto"/>
                    <w:ind w:left="45"/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  <w:t>Marketing &amp; Recruitment</w:t>
                  </w:r>
                </w:p>
              </w:tc>
              <w:tc>
                <w:tcPr>
                  <w:tcW w:w="1891" w:type="dxa"/>
                  <w:tcBorders>
                    <w:top w:val="single" w:sz="8" w:space="0" w:color="BFBFBF"/>
                    <w:left w:val="single" w:sz="8" w:space="0" w:color="CFCDCD"/>
                    <w:bottom w:val="single" w:sz="8" w:space="0" w:color="BFBFBF"/>
                    <w:right w:val="single" w:sz="8" w:space="0" w:color="BFBFBF"/>
                  </w:tcBorders>
                </w:tcPr>
                <w:p w14:paraId="279623D8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13" w:after="0" w:line="240" w:lineRule="auto"/>
                    <w:ind w:right="110"/>
                    <w:jc w:val="right"/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  <w:t>6,333</w:t>
                  </w:r>
                </w:p>
              </w:tc>
              <w:tc>
                <w:tcPr>
                  <w:tcW w:w="189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</w:tcPr>
                <w:p w14:paraId="45E9E92A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13" w:after="0" w:line="240" w:lineRule="auto"/>
                    <w:ind w:right="107"/>
                    <w:jc w:val="right"/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  <w:t>7,301</w:t>
                  </w:r>
                </w:p>
              </w:tc>
              <w:tc>
                <w:tcPr>
                  <w:tcW w:w="192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</w:tcPr>
                <w:p w14:paraId="39A2C5FA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13" w:after="0" w:line="240" w:lineRule="auto"/>
                    <w:ind w:right="28"/>
                    <w:jc w:val="right"/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  <w:t>(967)</w:t>
                  </w:r>
                </w:p>
              </w:tc>
            </w:tr>
            <w:tr w:rsidR="0095224C" w:rsidRPr="0095224C" w14:paraId="3DCA51D6" w14:textId="77777777">
              <w:trPr>
                <w:trHeight w:val="281"/>
              </w:trPr>
              <w:tc>
                <w:tcPr>
                  <w:tcW w:w="1871" w:type="dxa"/>
                  <w:vMerge/>
                  <w:tcBorders>
                    <w:top w:val="nil"/>
                    <w:left w:val="single" w:sz="4" w:space="0" w:color="BFBFBF"/>
                    <w:bottom w:val="single" w:sz="8" w:space="0" w:color="BFBFBF"/>
                    <w:right w:val="single" w:sz="8" w:space="0" w:color="CFCDCD"/>
                  </w:tcBorders>
                </w:tcPr>
                <w:p w14:paraId="5A5FEF84" w14:textId="77777777" w:rsidR="0095224C" w:rsidRPr="0095224C" w:rsidRDefault="0095224C" w:rsidP="0095224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</w:tc>
              <w:tc>
                <w:tcPr>
                  <w:tcW w:w="3680" w:type="dxa"/>
                  <w:tcBorders>
                    <w:top w:val="single" w:sz="8" w:space="0" w:color="BFBFBF"/>
                    <w:left w:val="single" w:sz="8" w:space="0" w:color="CFCDCD"/>
                    <w:bottom w:val="single" w:sz="8" w:space="0" w:color="BFBFBF"/>
                    <w:right w:val="single" w:sz="8" w:space="0" w:color="CFCDCD"/>
                  </w:tcBorders>
                </w:tcPr>
                <w:p w14:paraId="2D747AF0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12" w:after="0" w:line="240" w:lineRule="auto"/>
                    <w:ind w:left="45"/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  <w:t>Facilities</w:t>
                  </w:r>
                </w:p>
              </w:tc>
              <w:tc>
                <w:tcPr>
                  <w:tcW w:w="1891" w:type="dxa"/>
                  <w:tcBorders>
                    <w:top w:val="single" w:sz="8" w:space="0" w:color="BFBFBF"/>
                    <w:left w:val="single" w:sz="8" w:space="0" w:color="CFCDCD"/>
                    <w:bottom w:val="single" w:sz="8" w:space="0" w:color="BFBFBF"/>
                    <w:right w:val="single" w:sz="8" w:space="0" w:color="BFBFBF"/>
                  </w:tcBorders>
                </w:tcPr>
                <w:p w14:paraId="689D16D0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12" w:after="0" w:line="240" w:lineRule="auto"/>
                    <w:ind w:right="138"/>
                    <w:jc w:val="right"/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  <w:t>639,458</w:t>
                  </w:r>
                </w:p>
              </w:tc>
              <w:tc>
                <w:tcPr>
                  <w:tcW w:w="189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</w:tcPr>
                <w:p w14:paraId="6D810A4B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12" w:after="0" w:line="240" w:lineRule="auto"/>
                    <w:ind w:right="137"/>
                    <w:jc w:val="right"/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  <w:t>618,831</w:t>
                  </w:r>
                </w:p>
              </w:tc>
              <w:tc>
                <w:tcPr>
                  <w:tcW w:w="192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</w:tcPr>
                <w:p w14:paraId="0A74CC32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12" w:after="0" w:line="240" w:lineRule="auto"/>
                    <w:ind w:right="122"/>
                    <w:jc w:val="right"/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  <w:t>20,627</w:t>
                  </w:r>
                </w:p>
              </w:tc>
            </w:tr>
            <w:tr w:rsidR="0095224C" w:rsidRPr="0095224C" w14:paraId="066AC5C9" w14:textId="77777777">
              <w:trPr>
                <w:trHeight w:val="280"/>
              </w:trPr>
              <w:tc>
                <w:tcPr>
                  <w:tcW w:w="1871" w:type="dxa"/>
                  <w:vMerge/>
                  <w:tcBorders>
                    <w:top w:val="nil"/>
                    <w:left w:val="single" w:sz="4" w:space="0" w:color="BFBFBF"/>
                    <w:bottom w:val="single" w:sz="8" w:space="0" w:color="BFBFBF"/>
                    <w:right w:val="single" w:sz="8" w:space="0" w:color="CFCDCD"/>
                  </w:tcBorders>
                </w:tcPr>
                <w:p w14:paraId="15B25703" w14:textId="77777777" w:rsidR="0095224C" w:rsidRPr="0095224C" w:rsidRDefault="0095224C" w:rsidP="0095224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</w:tc>
              <w:tc>
                <w:tcPr>
                  <w:tcW w:w="3680" w:type="dxa"/>
                  <w:tcBorders>
                    <w:top w:val="single" w:sz="8" w:space="0" w:color="BFBFBF"/>
                    <w:left w:val="single" w:sz="8" w:space="0" w:color="CFCDCD"/>
                    <w:bottom w:val="single" w:sz="8" w:space="0" w:color="000000"/>
                    <w:right w:val="single" w:sz="8" w:space="0" w:color="CFCDCD"/>
                  </w:tcBorders>
                </w:tcPr>
                <w:p w14:paraId="75C0C083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13" w:after="0" w:line="240" w:lineRule="auto"/>
                    <w:ind w:left="45"/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  <w:t>Miscellaneous Expenses</w:t>
                  </w:r>
                </w:p>
              </w:tc>
              <w:tc>
                <w:tcPr>
                  <w:tcW w:w="1891" w:type="dxa"/>
                  <w:tcBorders>
                    <w:top w:val="single" w:sz="8" w:space="0" w:color="BFBFBF"/>
                    <w:left w:val="single" w:sz="8" w:space="0" w:color="CFCDCD"/>
                    <w:bottom w:val="single" w:sz="8" w:space="0" w:color="000000"/>
                    <w:right w:val="single" w:sz="8" w:space="0" w:color="BFBFBF"/>
                  </w:tcBorders>
                </w:tcPr>
                <w:p w14:paraId="7EA66B28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13" w:after="0" w:line="240" w:lineRule="auto"/>
                    <w:ind w:right="95"/>
                    <w:jc w:val="right"/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  <w:t>39,947</w:t>
                  </w:r>
                </w:p>
              </w:tc>
              <w:tc>
                <w:tcPr>
                  <w:tcW w:w="189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000000"/>
                    <w:right w:val="single" w:sz="8" w:space="0" w:color="BFBFBF"/>
                  </w:tcBorders>
                </w:tcPr>
                <w:p w14:paraId="5169CA40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13" w:after="0" w:line="240" w:lineRule="auto"/>
                    <w:ind w:right="92"/>
                    <w:jc w:val="right"/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  <w:t>46,437</w:t>
                  </w:r>
                </w:p>
              </w:tc>
              <w:tc>
                <w:tcPr>
                  <w:tcW w:w="192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000000"/>
                    <w:right w:val="single" w:sz="8" w:space="0" w:color="BFBFBF"/>
                  </w:tcBorders>
                </w:tcPr>
                <w:p w14:paraId="6280E8AB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13" w:after="0" w:line="240" w:lineRule="auto"/>
                    <w:ind w:right="71"/>
                    <w:jc w:val="right"/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  <w:t>(6,490)</w:t>
                  </w:r>
                </w:p>
              </w:tc>
            </w:tr>
            <w:tr w:rsidR="0095224C" w:rsidRPr="0095224C" w14:paraId="5BCDE0F6" w14:textId="77777777">
              <w:trPr>
                <w:trHeight w:val="571"/>
              </w:trPr>
              <w:tc>
                <w:tcPr>
                  <w:tcW w:w="1871" w:type="dxa"/>
                  <w:vMerge/>
                  <w:tcBorders>
                    <w:top w:val="nil"/>
                    <w:left w:val="single" w:sz="4" w:space="0" w:color="BFBFBF"/>
                    <w:bottom w:val="single" w:sz="8" w:space="0" w:color="BFBFBF"/>
                    <w:right w:val="single" w:sz="8" w:space="0" w:color="CFCDCD"/>
                  </w:tcBorders>
                </w:tcPr>
                <w:p w14:paraId="49326571" w14:textId="77777777" w:rsidR="0095224C" w:rsidRPr="0095224C" w:rsidRDefault="0095224C" w:rsidP="0095224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</w:tc>
              <w:tc>
                <w:tcPr>
                  <w:tcW w:w="3680" w:type="dxa"/>
                  <w:tcBorders>
                    <w:top w:val="single" w:sz="8" w:space="0" w:color="000000"/>
                    <w:left w:val="single" w:sz="8" w:space="0" w:color="CFCDCD"/>
                    <w:bottom w:val="single" w:sz="18" w:space="0" w:color="000000"/>
                    <w:right w:val="single" w:sz="8" w:space="0" w:color="CFCDCD"/>
                  </w:tcBorders>
                </w:tcPr>
                <w:p w14:paraId="2D6A8D73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8" w:after="0" w:line="240" w:lineRule="auto"/>
                    <w:ind w:left="45"/>
                    <w:rPr>
                      <w:rFonts w:ascii="Arial Narrow" w:hAnsi="Arial Narrow" w:cs="Arial Narrow"/>
                      <w:b/>
                      <w:bCs/>
                      <w:w w:val="110"/>
                      <w:sz w:val="21"/>
                      <w:szCs w:val="21"/>
                    </w:rPr>
                  </w:pPr>
                  <w:r w:rsidRPr="0095224C">
                    <w:rPr>
                      <w:rFonts w:ascii="Arial Narrow" w:hAnsi="Arial Narrow" w:cs="Arial Narrow"/>
                      <w:b/>
                      <w:bCs/>
                      <w:w w:val="110"/>
                      <w:sz w:val="21"/>
                      <w:szCs w:val="21"/>
                    </w:rPr>
                    <w:t>Total Expenses</w:t>
                  </w:r>
                </w:p>
              </w:tc>
              <w:tc>
                <w:tcPr>
                  <w:tcW w:w="1891" w:type="dxa"/>
                  <w:tcBorders>
                    <w:top w:val="single" w:sz="8" w:space="0" w:color="000000"/>
                    <w:left w:val="single" w:sz="8" w:space="0" w:color="CFCDCD"/>
                    <w:bottom w:val="single" w:sz="18" w:space="0" w:color="000000"/>
                    <w:right w:val="single" w:sz="8" w:space="0" w:color="BFBFBF"/>
                  </w:tcBorders>
                </w:tcPr>
                <w:p w14:paraId="6BC12FBE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8" w:after="0" w:line="240" w:lineRule="auto"/>
                    <w:ind w:right="123"/>
                    <w:jc w:val="right"/>
                    <w:rPr>
                      <w:rFonts w:ascii="Arial Narrow" w:hAnsi="Arial Narrow" w:cs="Arial Narrow"/>
                      <w:b/>
                      <w:bCs/>
                      <w:w w:val="125"/>
                      <w:sz w:val="21"/>
                      <w:szCs w:val="21"/>
                    </w:rPr>
                  </w:pPr>
                  <w:r w:rsidRPr="0095224C">
                    <w:rPr>
                      <w:rFonts w:ascii="Arial Narrow" w:hAnsi="Arial Narrow" w:cs="Arial Narrow"/>
                      <w:b/>
                      <w:bCs/>
                      <w:w w:val="125"/>
                      <w:sz w:val="21"/>
                      <w:szCs w:val="21"/>
                    </w:rPr>
                    <w:t>1,538,298</w:t>
                  </w:r>
                </w:p>
              </w:tc>
              <w:tc>
                <w:tcPr>
                  <w:tcW w:w="1890" w:type="dxa"/>
                  <w:tcBorders>
                    <w:top w:val="single" w:sz="8" w:space="0" w:color="000000"/>
                    <w:left w:val="single" w:sz="8" w:space="0" w:color="BFBFBF"/>
                    <w:bottom w:val="single" w:sz="18" w:space="0" w:color="000000"/>
                    <w:right w:val="single" w:sz="8" w:space="0" w:color="BFBFBF"/>
                  </w:tcBorders>
                </w:tcPr>
                <w:p w14:paraId="6D518A5A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8" w:after="0" w:line="240" w:lineRule="auto"/>
                    <w:ind w:right="122"/>
                    <w:jc w:val="right"/>
                    <w:rPr>
                      <w:rFonts w:ascii="Arial Narrow" w:hAnsi="Arial Narrow" w:cs="Arial Narrow"/>
                      <w:b/>
                      <w:bCs/>
                      <w:w w:val="125"/>
                      <w:sz w:val="21"/>
                      <w:szCs w:val="21"/>
                    </w:rPr>
                  </w:pPr>
                  <w:r w:rsidRPr="0095224C">
                    <w:rPr>
                      <w:rFonts w:ascii="Arial Narrow" w:hAnsi="Arial Narrow" w:cs="Arial Narrow"/>
                      <w:b/>
                      <w:bCs/>
                      <w:w w:val="125"/>
                      <w:sz w:val="21"/>
                      <w:szCs w:val="21"/>
                    </w:rPr>
                    <w:t>1,620,250</w:t>
                  </w:r>
                </w:p>
              </w:tc>
              <w:tc>
                <w:tcPr>
                  <w:tcW w:w="1920" w:type="dxa"/>
                  <w:tcBorders>
                    <w:top w:val="single" w:sz="8" w:space="0" w:color="000000"/>
                    <w:left w:val="single" w:sz="8" w:space="0" w:color="BFBFBF"/>
                    <w:bottom w:val="single" w:sz="18" w:space="0" w:color="000000"/>
                    <w:right w:val="single" w:sz="8" w:space="0" w:color="BFBFBF"/>
                  </w:tcBorders>
                </w:tcPr>
                <w:p w14:paraId="6C35821F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8" w:after="0" w:line="240" w:lineRule="auto"/>
                    <w:ind w:right="71"/>
                    <w:jc w:val="right"/>
                    <w:rPr>
                      <w:rFonts w:ascii="Arial Narrow" w:hAnsi="Arial Narrow" w:cs="Arial Narrow"/>
                      <w:b/>
                      <w:bCs/>
                      <w:w w:val="125"/>
                      <w:sz w:val="21"/>
                      <w:szCs w:val="21"/>
                    </w:rPr>
                  </w:pPr>
                  <w:r w:rsidRPr="0095224C">
                    <w:rPr>
                      <w:rFonts w:ascii="Arial Narrow" w:hAnsi="Arial Narrow" w:cs="Arial Narrow"/>
                      <w:b/>
                      <w:bCs/>
                      <w:w w:val="125"/>
                      <w:sz w:val="21"/>
                      <w:szCs w:val="21"/>
                    </w:rPr>
                    <w:t>(81,952)</w:t>
                  </w:r>
                </w:p>
              </w:tc>
            </w:tr>
            <w:tr w:rsidR="0095224C" w:rsidRPr="0095224C" w14:paraId="3B56D0DD" w14:textId="77777777">
              <w:trPr>
                <w:trHeight w:val="366"/>
              </w:trPr>
              <w:tc>
                <w:tcPr>
                  <w:tcW w:w="1871" w:type="dxa"/>
                  <w:vMerge/>
                  <w:tcBorders>
                    <w:top w:val="nil"/>
                    <w:left w:val="single" w:sz="4" w:space="0" w:color="BFBFBF"/>
                    <w:bottom w:val="single" w:sz="8" w:space="0" w:color="BFBFBF"/>
                    <w:right w:val="single" w:sz="8" w:space="0" w:color="CFCDCD"/>
                  </w:tcBorders>
                </w:tcPr>
                <w:p w14:paraId="043C2765" w14:textId="77777777" w:rsidR="0095224C" w:rsidRPr="0095224C" w:rsidRDefault="0095224C" w:rsidP="0095224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</w:tc>
              <w:tc>
                <w:tcPr>
                  <w:tcW w:w="3680" w:type="dxa"/>
                  <w:tcBorders>
                    <w:top w:val="single" w:sz="18" w:space="0" w:color="000000"/>
                    <w:left w:val="single" w:sz="8" w:space="0" w:color="CFCDCD"/>
                    <w:bottom w:val="single" w:sz="8" w:space="0" w:color="BFBFBF"/>
                    <w:right w:val="single" w:sz="8" w:space="0" w:color="CFCDCD"/>
                  </w:tcBorders>
                </w:tcPr>
                <w:p w14:paraId="12C001FF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37" w:after="0" w:line="240" w:lineRule="auto"/>
                    <w:ind w:left="45"/>
                    <w:rPr>
                      <w:rFonts w:ascii="Arial Narrow" w:hAnsi="Arial Narrow" w:cs="Arial Narrow"/>
                      <w:b/>
                      <w:bCs/>
                      <w:w w:val="110"/>
                      <w:sz w:val="21"/>
                      <w:szCs w:val="21"/>
                    </w:rPr>
                  </w:pPr>
                  <w:r w:rsidRPr="0095224C">
                    <w:rPr>
                      <w:rFonts w:ascii="Arial Narrow" w:hAnsi="Arial Narrow" w:cs="Arial Narrow"/>
                      <w:b/>
                      <w:bCs/>
                      <w:w w:val="110"/>
                      <w:sz w:val="21"/>
                      <w:szCs w:val="21"/>
                    </w:rPr>
                    <w:t>Operating Income</w:t>
                  </w:r>
                </w:p>
              </w:tc>
              <w:tc>
                <w:tcPr>
                  <w:tcW w:w="1891" w:type="dxa"/>
                  <w:tcBorders>
                    <w:top w:val="single" w:sz="18" w:space="0" w:color="000000"/>
                    <w:left w:val="single" w:sz="8" w:space="0" w:color="CFCDCD"/>
                    <w:bottom w:val="single" w:sz="8" w:space="0" w:color="BFBFBF"/>
                    <w:right w:val="single" w:sz="8" w:space="0" w:color="BFBFBF"/>
                  </w:tcBorders>
                  <w:shd w:val="clear" w:color="auto" w:fill="B1D893"/>
                </w:tcPr>
                <w:p w14:paraId="6B193EDE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37" w:after="0" w:line="240" w:lineRule="auto"/>
                    <w:ind w:right="123"/>
                    <w:jc w:val="right"/>
                    <w:rPr>
                      <w:rFonts w:ascii="Arial Narrow" w:hAnsi="Arial Narrow" w:cs="Arial Narrow"/>
                      <w:b/>
                      <w:bCs/>
                      <w:w w:val="130"/>
                      <w:sz w:val="21"/>
                      <w:szCs w:val="21"/>
                    </w:rPr>
                  </w:pPr>
                  <w:r w:rsidRPr="0095224C">
                    <w:rPr>
                      <w:rFonts w:ascii="Arial Narrow" w:hAnsi="Arial Narrow" w:cs="Arial Narrow"/>
                      <w:b/>
                      <w:bCs/>
                      <w:w w:val="130"/>
                      <w:sz w:val="21"/>
                      <w:szCs w:val="21"/>
                    </w:rPr>
                    <w:t>206,148</w:t>
                  </w:r>
                </w:p>
              </w:tc>
              <w:tc>
                <w:tcPr>
                  <w:tcW w:w="1890" w:type="dxa"/>
                  <w:tcBorders>
                    <w:top w:val="single" w:sz="18" w:space="0" w:color="000000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7EBF4B"/>
                </w:tcPr>
                <w:p w14:paraId="428DC36F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37" w:after="0" w:line="240" w:lineRule="auto"/>
                    <w:ind w:right="41"/>
                    <w:jc w:val="right"/>
                    <w:rPr>
                      <w:rFonts w:ascii="Arial Narrow" w:hAnsi="Arial Narrow" w:cs="Arial Narrow"/>
                      <w:b/>
                      <w:bCs/>
                      <w:w w:val="125"/>
                      <w:sz w:val="21"/>
                      <w:szCs w:val="21"/>
                    </w:rPr>
                  </w:pPr>
                  <w:r w:rsidRPr="0095224C">
                    <w:rPr>
                      <w:rFonts w:ascii="Arial Narrow" w:hAnsi="Arial Narrow" w:cs="Arial Narrow"/>
                      <w:b/>
                      <w:bCs/>
                      <w:w w:val="125"/>
                      <w:sz w:val="21"/>
                      <w:szCs w:val="21"/>
                    </w:rPr>
                    <w:t>(70,576)</w:t>
                  </w:r>
                </w:p>
              </w:tc>
              <w:tc>
                <w:tcPr>
                  <w:tcW w:w="1920" w:type="dxa"/>
                  <w:tcBorders>
                    <w:top w:val="single" w:sz="18" w:space="0" w:color="000000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EDA15B"/>
                </w:tcPr>
                <w:p w14:paraId="538F4BAB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37" w:after="0" w:line="240" w:lineRule="auto"/>
                    <w:ind w:right="71"/>
                    <w:jc w:val="right"/>
                    <w:rPr>
                      <w:rFonts w:ascii="Arial Narrow" w:hAnsi="Arial Narrow" w:cs="Arial Narrow"/>
                      <w:b/>
                      <w:bCs/>
                      <w:w w:val="125"/>
                      <w:sz w:val="21"/>
                      <w:szCs w:val="21"/>
                    </w:rPr>
                  </w:pPr>
                  <w:r w:rsidRPr="0095224C">
                    <w:rPr>
                      <w:rFonts w:ascii="Arial Narrow" w:hAnsi="Arial Narrow" w:cs="Arial Narrow"/>
                      <w:b/>
                      <w:bCs/>
                      <w:w w:val="125"/>
                      <w:sz w:val="21"/>
                      <w:szCs w:val="21"/>
                    </w:rPr>
                    <w:t>(276,724)</w:t>
                  </w:r>
                </w:p>
              </w:tc>
            </w:tr>
            <w:tr w:rsidR="0095224C" w:rsidRPr="0095224C" w14:paraId="7818FC95" w14:textId="77777777">
              <w:trPr>
                <w:trHeight w:val="584"/>
              </w:trPr>
              <w:tc>
                <w:tcPr>
                  <w:tcW w:w="1871" w:type="dxa"/>
                  <w:vMerge w:val="restart"/>
                  <w:tcBorders>
                    <w:top w:val="single" w:sz="8" w:space="0" w:color="BFBFBF"/>
                    <w:left w:val="single" w:sz="4" w:space="0" w:color="BFBFBF"/>
                    <w:bottom w:val="single" w:sz="8" w:space="0" w:color="BFBFBF"/>
                    <w:right w:val="single" w:sz="8" w:space="0" w:color="CFCDCD"/>
                  </w:tcBorders>
                </w:tcPr>
                <w:p w14:paraId="0C977DCA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680" w:type="dxa"/>
                  <w:tcBorders>
                    <w:top w:val="single" w:sz="8" w:space="0" w:color="BFBFBF"/>
                    <w:left w:val="single" w:sz="8" w:space="0" w:color="CFCDCD"/>
                    <w:bottom w:val="single" w:sz="8" w:space="0" w:color="D8D8D8"/>
                    <w:right w:val="single" w:sz="8" w:space="0" w:color="CFCDCD"/>
                  </w:tcBorders>
                </w:tcPr>
                <w:p w14:paraId="2AC15725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2" w:after="0" w:line="240" w:lineRule="auto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</w:p>
                <w:p w14:paraId="5638F916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45"/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  <w:t>Beginning Balance (Audited)</w:t>
                  </w:r>
                </w:p>
              </w:tc>
              <w:tc>
                <w:tcPr>
                  <w:tcW w:w="1891" w:type="dxa"/>
                  <w:tcBorders>
                    <w:top w:val="single" w:sz="8" w:space="0" w:color="BFBFBF"/>
                    <w:left w:val="single" w:sz="8" w:space="0" w:color="CFCDCD"/>
                    <w:bottom w:val="single" w:sz="8" w:space="0" w:color="D8D8D8"/>
                    <w:right w:val="single" w:sz="8" w:space="0" w:color="BFBFBF"/>
                  </w:tcBorders>
                </w:tcPr>
                <w:p w14:paraId="62B8A83E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2" w:after="0" w:line="240" w:lineRule="auto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</w:p>
                <w:p w14:paraId="611B37E6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right="225"/>
                    <w:jc w:val="right"/>
                    <w:rPr>
                      <w:rFonts w:ascii="Franklin Gothic Medium" w:hAnsi="Franklin Gothic Medium" w:cs="Franklin Gothic Medium"/>
                      <w:w w:val="106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w w:val="106"/>
                      <w:sz w:val="21"/>
                      <w:szCs w:val="21"/>
                    </w:rPr>
                    <w:t>-</w:t>
                  </w:r>
                </w:p>
              </w:tc>
              <w:tc>
                <w:tcPr>
                  <w:tcW w:w="189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D8D8D8"/>
                    <w:right w:val="single" w:sz="8" w:space="0" w:color="BFBFBF"/>
                  </w:tcBorders>
                </w:tcPr>
                <w:p w14:paraId="6C3C698A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2" w:after="0" w:line="240" w:lineRule="auto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</w:p>
                <w:p w14:paraId="64A9BE0E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right="137"/>
                    <w:jc w:val="right"/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  <w:t>743,556</w:t>
                  </w:r>
                </w:p>
              </w:tc>
              <w:tc>
                <w:tcPr>
                  <w:tcW w:w="192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D8D8D8"/>
                    <w:right w:val="single" w:sz="8" w:space="0" w:color="BFBFBF"/>
                  </w:tcBorders>
                </w:tcPr>
                <w:p w14:paraId="5EED00B7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2" w:after="0" w:line="240" w:lineRule="auto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</w:p>
                <w:p w14:paraId="45416052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right="107"/>
                    <w:jc w:val="right"/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  <w:t>743,556</w:t>
                  </w:r>
                </w:p>
              </w:tc>
            </w:tr>
            <w:tr w:rsidR="0095224C" w:rsidRPr="0095224C" w14:paraId="27D05E8B" w14:textId="77777777">
              <w:trPr>
                <w:trHeight w:val="578"/>
              </w:trPr>
              <w:tc>
                <w:tcPr>
                  <w:tcW w:w="1871" w:type="dxa"/>
                  <w:vMerge/>
                  <w:tcBorders>
                    <w:top w:val="nil"/>
                    <w:left w:val="single" w:sz="4" w:space="0" w:color="BFBFBF"/>
                    <w:bottom w:val="single" w:sz="8" w:space="0" w:color="BFBFBF"/>
                    <w:right w:val="single" w:sz="8" w:space="0" w:color="CFCDCD"/>
                  </w:tcBorders>
                </w:tcPr>
                <w:p w14:paraId="719ED550" w14:textId="77777777" w:rsidR="0095224C" w:rsidRPr="0095224C" w:rsidRDefault="0095224C" w:rsidP="0095224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</w:tc>
              <w:tc>
                <w:tcPr>
                  <w:tcW w:w="3680" w:type="dxa"/>
                  <w:tcBorders>
                    <w:top w:val="single" w:sz="8" w:space="0" w:color="D8D8D8"/>
                    <w:left w:val="single" w:sz="8" w:space="0" w:color="CFCDCD"/>
                    <w:bottom w:val="single" w:sz="8" w:space="0" w:color="CFCDCD"/>
                    <w:right w:val="single" w:sz="8" w:space="0" w:color="CFCDCD"/>
                  </w:tcBorders>
                </w:tcPr>
                <w:p w14:paraId="756A618F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after="0" w:line="220" w:lineRule="exact"/>
                    <w:ind w:left="45"/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  <w:t>Operating Income</w:t>
                  </w:r>
                </w:p>
              </w:tc>
              <w:tc>
                <w:tcPr>
                  <w:tcW w:w="1891" w:type="dxa"/>
                  <w:tcBorders>
                    <w:top w:val="single" w:sz="8" w:space="0" w:color="D8D8D8"/>
                    <w:left w:val="single" w:sz="8" w:space="0" w:color="CFCDCD"/>
                    <w:bottom w:val="single" w:sz="8" w:space="0" w:color="BFBFBF"/>
                    <w:right w:val="single" w:sz="8" w:space="0" w:color="BFBFBF"/>
                  </w:tcBorders>
                </w:tcPr>
                <w:p w14:paraId="0D2DA2C3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after="0" w:line="220" w:lineRule="exact"/>
                    <w:ind w:right="138"/>
                    <w:jc w:val="right"/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  <w:t>206,148</w:t>
                  </w:r>
                </w:p>
              </w:tc>
              <w:tc>
                <w:tcPr>
                  <w:tcW w:w="1890" w:type="dxa"/>
                  <w:tcBorders>
                    <w:top w:val="single" w:sz="8" w:space="0" w:color="D8D8D8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</w:tcPr>
                <w:p w14:paraId="2AC9D767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after="0" w:line="220" w:lineRule="exact"/>
                    <w:ind w:right="26"/>
                    <w:jc w:val="right"/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  <w:t>(70,576)</w:t>
                  </w:r>
                </w:p>
              </w:tc>
              <w:tc>
                <w:tcPr>
                  <w:tcW w:w="1920" w:type="dxa"/>
                  <w:tcBorders>
                    <w:top w:val="single" w:sz="8" w:space="0" w:color="D8D8D8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</w:tcPr>
                <w:p w14:paraId="1C59459D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after="0" w:line="220" w:lineRule="exact"/>
                    <w:ind w:right="44"/>
                    <w:jc w:val="right"/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</w:pPr>
                  <w:r w:rsidRPr="0095224C">
                    <w:rPr>
                      <w:rFonts w:ascii="Franklin Gothic Medium" w:hAnsi="Franklin Gothic Medium" w:cs="Franklin Gothic Medium"/>
                      <w:sz w:val="21"/>
                      <w:szCs w:val="21"/>
                    </w:rPr>
                    <w:t>(276,724)</w:t>
                  </w:r>
                </w:p>
              </w:tc>
            </w:tr>
            <w:tr w:rsidR="0095224C" w:rsidRPr="0095224C" w14:paraId="0A6CDD90" w14:textId="77777777">
              <w:trPr>
                <w:trHeight w:val="281"/>
              </w:trPr>
              <w:tc>
                <w:tcPr>
                  <w:tcW w:w="5551" w:type="dxa"/>
                  <w:gridSpan w:val="2"/>
                  <w:tcBorders>
                    <w:top w:val="single" w:sz="8" w:space="0" w:color="CFCDCD"/>
                    <w:left w:val="single" w:sz="4" w:space="0" w:color="BFBFBF"/>
                    <w:bottom w:val="single" w:sz="8" w:space="0" w:color="BFBFBF"/>
                    <w:right w:val="single" w:sz="8" w:space="0" w:color="BFBFBF"/>
                  </w:tcBorders>
                </w:tcPr>
                <w:p w14:paraId="7FC7D169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8" w:after="0" w:line="240" w:lineRule="auto"/>
                    <w:ind w:left="44"/>
                    <w:rPr>
                      <w:rFonts w:ascii="Arial Narrow" w:hAnsi="Arial Narrow" w:cs="Arial Narrow"/>
                      <w:b/>
                      <w:bCs/>
                      <w:w w:val="110"/>
                      <w:sz w:val="21"/>
                      <w:szCs w:val="21"/>
                    </w:rPr>
                  </w:pPr>
                  <w:r w:rsidRPr="0095224C">
                    <w:rPr>
                      <w:rFonts w:ascii="Arial Narrow" w:hAnsi="Arial Narrow" w:cs="Arial Narrow"/>
                      <w:b/>
                      <w:bCs/>
                      <w:w w:val="110"/>
                      <w:sz w:val="21"/>
                      <w:szCs w:val="21"/>
                    </w:rPr>
                    <w:t>Ending Fund Balance (incl. Depreciation)</w:t>
                  </w:r>
                </w:p>
              </w:tc>
              <w:tc>
                <w:tcPr>
                  <w:tcW w:w="1891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B3D893"/>
                </w:tcPr>
                <w:p w14:paraId="2FB99DF6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8" w:after="0" w:line="240" w:lineRule="auto"/>
                    <w:ind w:right="123"/>
                    <w:jc w:val="right"/>
                    <w:rPr>
                      <w:rFonts w:ascii="Arial Narrow" w:hAnsi="Arial Narrow" w:cs="Arial Narrow"/>
                      <w:b/>
                      <w:bCs/>
                      <w:w w:val="130"/>
                      <w:sz w:val="21"/>
                      <w:szCs w:val="21"/>
                    </w:rPr>
                  </w:pPr>
                  <w:r w:rsidRPr="0095224C">
                    <w:rPr>
                      <w:rFonts w:ascii="Arial Narrow" w:hAnsi="Arial Narrow" w:cs="Arial Narrow"/>
                      <w:b/>
                      <w:bCs/>
                      <w:w w:val="130"/>
                      <w:sz w:val="21"/>
                      <w:szCs w:val="21"/>
                    </w:rPr>
                    <w:t>206,148</w:t>
                  </w:r>
                </w:p>
              </w:tc>
              <w:tc>
                <w:tcPr>
                  <w:tcW w:w="189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7EBF4B"/>
                </w:tcPr>
                <w:p w14:paraId="7EEDA0BC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8" w:after="0" w:line="240" w:lineRule="auto"/>
                    <w:ind w:right="123"/>
                    <w:jc w:val="right"/>
                    <w:rPr>
                      <w:rFonts w:ascii="Arial Narrow" w:hAnsi="Arial Narrow" w:cs="Arial Narrow"/>
                      <w:b/>
                      <w:bCs/>
                      <w:w w:val="130"/>
                      <w:sz w:val="21"/>
                      <w:szCs w:val="21"/>
                    </w:rPr>
                  </w:pPr>
                  <w:r w:rsidRPr="0095224C">
                    <w:rPr>
                      <w:rFonts w:ascii="Arial Narrow" w:hAnsi="Arial Narrow" w:cs="Arial Narrow"/>
                      <w:b/>
                      <w:bCs/>
                      <w:w w:val="130"/>
                      <w:sz w:val="21"/>
                      <w:szCs w:val="21"/>
                    </w:rPr>
                    <w:t>672,980</w:t>
                  </w:r>
                </w:p>
              </w:tc>
              <w:tc>
                <w:tcPr>
                  <w:tcW w:w="192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EDA15B"/>
                </w:tcPr>
                <w:p w14:paraId="7D3C393D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8" w:after="0" w:line="240" w:lineRule="auto"/>
                    <w:ind w:right="150"/>
                    <w:jc w:val="right"/>
                    <w:rPr>
                      <w:rFonts w:ascii="Arial Narrow" w:hAnsi="Arial Narrow" w:cs="Arial Narrow"/>
                      <w:b/>
                      <w:bCs/>
                      <w:w w:val="130"/>
                      <w:sz w:val="21"/>
                      <w:szCs w:val="21"/>
                    </w:rPr>
                  </w:pPr>
                  <w:r w:rsidRPr="0095224C">
                    <w:rPr>
                      <w:rFonts w:ascii="Arial Narrow" w:hAnsi="Arial Narrow" w:cs="Arial Narrow"/>
                      <w:b/>
                      <w:bCs/>
                      <w:w w:val="130"/>
                      <w:sz w:val="21"/>
                      <w:szCs w:val="21"/>
                    </w:rPr>
                    <w:t>466,833</w:t>
                  </w:r>
                </w:p>
              </w:tc>
            </w:tr>
            <w:tr w:rsidR="0095224C" w:rsidRPr="0095224C" w14:paraId="2AF9D61B" w14:textId="77777777">
              <w:trPr>
                <w:trHeight w:val="280"/>
              </w:trPr>
              <w:tc>
                <w:tcPr>
                  <w:tcW w:w="5551" w:type="dxa"/>
                  <w:gridSpan w:val="2"/>
                  <w:tcBorders>
                    <w:top w:val="single" w:sz="8" w:space="0" w:color="BFBFBF"/>
                    <w:left w:val="single" w:sz="4" w:space="0" w:color="BFBFBF"/>
                    <w:bottom w:val="single" w:sz="8" w:space="0" w:color="BFBFBF"/>
                    <w:right w:val="single" w:sz="8" w:space="0" w:color="BFBFBF"/>
                  </w:tcBorders>
                </w:tcPr>
                <w:p w14:paraId="0D7C8F4B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after="0" w:line="236" w:lineRule="exact"/>
                    <w:ind w:left="44"/>
                    <w:rPr>
                      <w:rFonts w:ascii="Arial Narrow" w:hAnsi="Arial Narrow" w:cs="Arial Narrow"/>
                      <w:b/>
                      <w:bCs/>
                      <w:w w:val="110"/>
                      <w:sz w:val="21"/>
                      <w:szCs w:val="21"/>
                    </w:rPr>
                  </w:pPr>
                  <w:r w:rsidRPr="0095224C">
                    <w:rPr>
                      <w:rFonts w:ascii="Arial Narrow" w:hAnsi="Arial Narrow" w:cs="Arial Narrow"/>
                      <w:b/>
                      <w:bCs/>
                      <w:w w:val="110"/>
                      <w:sz w:val="21"/>
                      <w:szCs w:val="21"/>
                    </w:rPr>
                    <w:t>Ending Fund Balance as % of Expenses</w:t>
                  </w:r>
                </w:p>
              </w:tc>
              <w:tc>
                <w:tcPr>
                  <w:tcW w:w="1891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B3D893"/>
                </w:tcPr>
                <w:p w14:paraId="7E91E9A3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after="0" w:line="221" w:lineRule="exact"/>
                    <w:ind w:right="52"/>
                    <w:jc w:val="right"/>
                    <w:rPr>
                      <w:rFonts w:ascii="Arial Narrow" w:hAnsi="Arial Narrow" w:cs="Arial Narrow"/>
                      <w:b/>
                      <w:bCs/>
                      <w:w w:val="120"/>
                      <w:sz w:val="21"/>
                      <w:szCs w:val="21"/>
                    </w:rPr>
                  </w:pPr>
                  <w:r w:rsidRPr="0095224C">
                    <w:rPr>
                      <w:rFonts w:ascii="Arial Narrow" w:hAnsi="Arial Narrow" w:cs="Arial Narrow"/>
                      <w:b/>
                      <w:bCs/>
                      <w:w w:val="120"/>
                      <w:sz w:val="21"/>
                      <w:szCs w:val="21"/>
                    </w:rPr>
                    <w:t>13.4%</w:t>
                  </w:r>
                </w:p>
              </w:tc>
              <w:tc>
                <w:tcPr>
                  <w:tcW w:w="189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7EBF4B"/>
                </w:tcPr>
                <w:p w14:paraId="3EBD17AA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after="0" w:line="221" w:lineRule="exact"/>
                    <w:ind w:right="49"/>
                    <w:jc w:val="right"/>
                    <w:rPr>
                      <w:rFonts w:ascii="Arial Narrow" w:hAnsi="Arial Narrow" w:cs="Arial Narrow"/>
                      <w:b/>
                      <w:bCs/>
                      <w:w w:val="120"/>
                      <w:sz w:val="21"/>
                      <w:szCs w:val="21"/>
                    </w:rPr>
                  </w:pPr>
                  <w:r w:rsidRPr="0095224C">
                    <w:rPr>
                      <w:rFonts w:ascii="Arial Narrow" w:hAnsi="Arial Narrow" w:cs="Arial Narrow"/>
                      <w:b/>
                      <w:bCs/>
                      <w:w w:val="120"/>
                      <w:sz w:val="21"/>
                      <w:szCs w:val="21"/>
                    </w:rPr>
                    <w:t>41.5%</w:t>
                  </w:r>
                </w:p>
              </w:tc>
              <w:tc>
                <w:tcPr>
                  <w:tcW w:w="192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EDA15B"/>
                </w:tcPr>
                <w:p w14:paraId="77419B90" w14:textId="77777777" w:rsidR="0095224C" w:rsidRPr="0095224C" w:rsidRDefault="0095224C" w:rsidP="0095224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after="0" w:line="221" w:lineRule="exact"/>
                    <w:ind w:right="53"/>
                    <w:jc w:val="right"/>
                    <w:rPr>
                      <w:rFonts w:ascii="Arial Narrow" w:hAnsi="Arial Narrow" w:cs="Arial Narrow"/>
                      <w:b/>
                      <w:bCs/>
                      <w:w w:val="120"/>
                      <w:sz w:val="21"/>
                      <w:szCs w:val="21"/>
                    </w:rPr>
                  </w:pPr>
                  <w:r w:rsidRPr="0095224C">
                    <w:rPr>
                      <w:rFonts w:ascii="Arial Narrow" w:hAnsi="Arial Narrow" w:cs="Arial Narrow"/>
                      <w:b/>
                      <w:bCs/>
                      <w:w w:val="120"/>
                      <w:sz w:val="21"/>
                      <w:szCs w:val="21"/>
                    </w:rPr>
                    <w:t>28.1%</w:t>
                  </w:r>
                </w:p>
              </w:tc>
            </w:tr>
          </w:tbl>
          <w:p w14:paraId="0D3FB606" w14:textId="683A53DE" w:rsidR="0095224C" w:rsidRDefault="0095224C" w:rsidP="0095224C"/>
          <w:p w14:paraId="54AC5447" w14:textId="01453DB0" w:rsidR="0095224C" w:rsidRDefault="0095224C" w:rsidP="0095224C"/>
          <w:p w14:paraId="3F99D7AA" w14:textId="309163BF" w:rsidR="0095224C" w:rsidRPr="00D90C46" w:rsidRDefault="0095224C" w:rsidP="0095224C"/>
        </w:tc>
      </w:tr>
      <w:tr w:rsidR="00F203C3" w14:paraId="11E98E5A" w14:textId="77777777" w:rsidTr="004A58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20" w:type="dxa"/>
          </w:tcPr>
          <w:p w14:paraId="249A8995" w14:textId="15963F17" w:rsidR="00F203C3" w:rsidRDefault="00F203C3" w:rsidP="00CA66FD">
            <w:pPr>
              <w:rPr>
                <w:b/>
              </w:rPr>
            </w:pPr>
          </w:p>
        </w:tc>
        <w:tc>
          <w:tcPr>
            <w:tcW w:w="900" w:type="dxa"/>
          </w:tcPr>
          <w:p w14:paraId="579CDAD7" w14:textId="77777777" w:rsidR="00F203C3" w:rsidRDefault="00F203C3" w:rsidP="00CA66FD">
            <w:r>
              <w:t>Marlin</w:t>
            </w:r>
          </w:p>
        </w:tc>
        <w:tc>
          <w:tcPr>
            <w:tcW w:w="9180" w:type="dxa"/>
            <w:gridSpan w:val="2"/>
          </w:tcPr>
          <w:p w14:paraId="37844F69" w14:textId="67AE99C6" w:rsidR="00F203C3" w:rsidRDefault="00F203C3" w:rsidP="00CA66FD">
            <w:r w:rsidRPr="00224F3D">
              <w:t>Enrollment and Development Committee Report</w:t>
            </w:r>
          </w:p>
          <w:p w14:paraId="304E2602" w14:textId="2EBF0E90" w:rsidR="00CB73CD" w:rsidRDefault="00CB73CD" w:rsidP="00CB73C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280E26" wp14:editId="07B3A7DE">
                  <wp:extent cx="4032250" cy="2406650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5384" t="20323" r="16774" b="7694"/>
                          <a:stretch/>
                        </pic:blipFill>
                        <pic:spPr bwMode="auto">
                          <a:xfrm>
                            <a:off x="0" y="0"/>
                            <a:ext cx="4032250" cy="2406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9E77C9" w14:textId="63E57D8B" w:rsidR="00CB73CD" w:rsidRDefault="00CB73CD" w:rsidP="00CB73CD">
            <w:pPr>
              <w:jc w:val="center"/>
            </w:pPr>
          </w:p>
          <w:p w14:paraId="760E21BF" w14:textId="17319DF1" w:rsidR="00CB73CD" w:rsidRDefault="00CB73CD" w:rsidP="00CB73C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84DC46" wp14:editId="35034C56">
                  <wp:extent cx="4076700" cy="2546350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4958" t="10826" r="16453" b="13010"/>
                          <a:stretch/>
                        </pic:blipFill>
                        <pic:spPr bwMode="auto">
                          <a:xfrm>
                            <a:off x="0" y="0"/>
                            <a:ext cx="4076700" cy="254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E738CC" w14:textId="2BE5F702" w:rsidR="00F203C3" w:rsidRDefault="00F203C3" w:rsidP="00CA66FD">
            <w:pPr>
              <w:pStyle w:val="ListParagraph"/>
              <w:numPr>
                <w:ilvl w:val="0"/>
                <w:numId w:val="3"/>
              </w:numPr>
            </w:pPr>
          </w:p>
        </w:tc>
      </w:tr>
      <w:tr w:rsidR="00F203C3" w14:paraId="3E4F3836" w14:textId="77777777" w:rsidTr="004A58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20" w:type="dxa"/>
          </w:tcPr>
          <w:p w14:paraId="4806DCB9" w14:textId="3FFF1C17" w:rsidR="00F203C3" w:rsidRDefault="00F203C3" w:rsidP="00BA5BC0">
            <w:pPr>
              <w:rPr>
                <w:b/>
              </w:rPr>
            </w:pPr>
          </w:p>
        </w:tc>
        <w:tc>
          <w:tcPr>
            <w:tcW w:w="900" w:type="dxa"/>
          </w:tcPr>
          <w:p w14:paraId="4A4E90BB" w14:textId="77777777" w:rsidR="00F203C3" w:rsidRDefault="00F203C3" w:rsidP="00CA66FD">
            <w:r>
              <w:t>Gerry</w:t>
            </w:r>
          </w:p>
        </w:tc>
        <w:tc>
          <w:tcPr>
            <w:tcW w:w="9180" w:type="dxa"/>
            <w:gridSpan w:val="2"/>
          </w:tcPr>
          <w:p w14:paraId="43132283" w14:textId="7CC1BE80" w:rsidR="00F203C3" w:rsidRDefault="00F203C3" w:rsidP="00CA66FD">
            <w:r w:rsidRPr="00224F3D">
              <w:t>Governance Committee Report</w:t>
            </w:r>
            <w:r w:rsidR="00CB73CD">
              <w:t xml:space="preserve"> </w:t>
            </w:r>
          </w:p>
          <w:p w14:paraId="501FC77E" w14:textId="77777777" w:rsidR="00F203C3" w:rsidRDefault="00F203C3" w:rsidP="00B64CC8">
            <w:pPr>
              <w:pStyle w:val="ListParagraph"/>
              <w:numPr>
                <w:ilvl w:val="0"/>
                <w:numId w:val="3"/>
              </w:numPr>
            </w:pPr>
            <w:r>
              <w:t>Succession Planning – Selection of New Board Chair</w:t>
            </w:r>
          </w:p>
          <w:p w14:paraId="6E3506AF" w14:textId="77777777" w:rsidR="00F203C3" w:rsidRDefault="00F203C3" w:rsidP="00562DBE">
            <w:pPr>
              <w:pStyle w:val="ListParagraph"/>
              <w:numPr>
                <w:ilvl w:val="0"/>
                <w:numId w:val="3"/>
              </w:numPr>
            </w:pPr>
            <w:r>
              <w:t>Committee Meetings – New dates and timeframes</w:t>
            </w:r>
          </w:p>
          <w:p w14:paraId="034E6695" w14:textId="77777777" w:rsidR="00F203C3" w:rsidRDefault="00F203C3" w:rsidP="00CA66FD">
            <w:pPr>
              <w:pStyle w:val="ListParagraph"/>
              <w:numPr>
                <w:ilvl w:val="0"/>
                <w:numId w:val="3"/>
              </w:numPr>
            </w:pPr>
            <w:r>
              <w:t>Board Member Job Descriptions Status (Updating)</w:t>
            </w:r>
          </w:p>
          <w:p w14:paraId="71C2111B" w14:textId="77777777" w:rsidR="00F203C3" w:rsidRDefault="00F203C3" w:rsidP="00CA66FD">
            <w:pPr>
              <w:pStyle w:val="ListParagraph"/>
              <w:numPr>
                <w:ilvl w:val="0"/>
                <w:numId w:val="3"/>
              </w:numPr>
            </w:pPr>
            <w:r>
              <w:t>Recruiting Platforms (Reviewing)</w:t>
            </w:r>
          </w:p>
        </w:tc>
      </w:tr>
      <w:tr w:rsidR="00F203C3" w14:paraId="6A9571F9" w14:textId="77777777" w:rsidTr="004A58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20" w:type="dxa"/>
          </w:tcPr>
          <w:p w14:paraId="2BC4E542" w14:textId="53330B03" w:rsidR="00F203C3" w:rsidRDefault="00F203C3" w:rsidP="00CA66FD">
            <w:pPr>
              <w:rPr>
                <w:b/>
              </w:rPr>
            </w:pPr>
          </w:p>
        </w:tc>
        <w:tc>
          <w:tcPr>
            <w:tcW w:w="900" w:type="dxa"/>
          </w:tcPr>
          <w:p w14:paraId="3B9BD232" w14:textId="77777777" w:rsidR="00F203C3" w:rsidRDefault="00F203C3" w:rsidP="00CA66FD">
            <w:r>
              <w:t>Gerry</w:t>
            </w:r>
          </w:p>
        </w:tc>
        <w:tc>
          <w:tcPr>
            <w:tcW w:w="9180" w:type="dxa"/>
            <w:gridSpan w:val="2"/>
          </w:tcPr>
          <w:p w14:paraId="63DB8B00" w14:textId="77777777" w:rsidR="00F203C3" w:rsidRDefault="00F203C3" w:rsidP="00232F31">
            <w:r>
              <w:t>Next Steps</w:t>
            </w:r>
          </w:p>
          <w:p w14:paraId="787059BC" w14:textId="77777777" w:rsidR="00F203C3" w:rsidRDefault="00F203C3" w:rsidP="00E30266">
            <w:pPr>
              <w:pStyle w:val="ListParagraph"/>
              <w:numPr>
                <w:ilvl w:val="0"/>
                <w:numId w:val="8"/>
              </w:numPr>
            </w:pPr>
            <w:r>
              <w:t>Committee Objectives and Meetings</w:t>
            </w:r>
          </w:p>
          <w:p w14:paraId="092F803B" w14:textId="77777777" w:rsidR="00F203C3" w:rsidRDefault="00F203C3" w:rsidP="00E30266">
            <w:pPr>
              <w:pStyle w:val="ListParagraph"/>
              <w:numPr>
                <w:ilvl w:val="0"/>
                <w:numId w:val="8"/>
              </w:numPr>
            </w:pPr>
            <w:r>
              <w:t xml:space="preserve">Outstanding Items </w:t>
            </w:r>
          </w:p>
        </w:tc>
      </w:tr>
      <w:tr w:rsidR="00F203C3" w14:paraId="0E9F788F" w14:textId="77777777" w:rsidTr="004A58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20" w:type="dxa"/>
          </w:tcPr>
          <w:p w14:paraId="02424397" w14:textId="77777777" w:rsidR="00F203C3" w:rsidRDefault="00F203C3" w:rsidP="00CA66FD">
            <w:pPr>
              <w:rPr>
                <w:b/>
              </w:rPr>
            </w:pPr>
            <w:r>
              <w:rPr>
                <w:b/>
              </w:rPr>
              <w:t>8:15</w:t>
            </w:r>
          </w:p>
        </w:tc>
        <w:tc>
          <w:tcPr>
            <w:tcW w:w="900" w:type="dxa"/>
          </w:tcPr>
          <w:p w14:paraId="43279B12" w14:textId="77777777" w:rsidR="00F203C3" w:rsidRDefault="00F203C3" w:rsidP="00CA66FD">
            <w:r>
              <w:t>Gerry</w:t>
            </w:r>
          </w:p>
        </w:tc>
        <w:tc>
          <w:tcPr>
            <w:tcW w:w="9180" w:type="dxa"/>
            <w:gridSpan w:val="2"/>
          </w:tcPr>
          <w:p w14:paraId="6174E99D" w14:textId="77777777" w:rsidR="00F203C3" w:rsidRDefault="00F203C3" w:rsidP="00CA66FD">
            <w:r>
              <w:t>Adjournment</w:t>
            </w:r>
          </w:p>
        </w:tc>
      </w:tr>
    </w:tbl>
    <w:p w14:paraId="16E0CF75" w14:textId="77777777" w:rsidR="008B6F91" w:rsidRPr="008B6F91" w:rsidRDefault="008B6F91" w:rsidP="008B6F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8B6F91">
        <w:rPr>
          <w:rFonts w:ascii="Arial" w:eastAsia="Times New Roman" w:hAnsi="Arial" w:cs="Arial"/>
          <w:color w:val="222222"/>
          <w:sz w:val="24"/>
          <w:szCs w:val="24"/>
        </w:rPr>
        <w:t> </w:t>
      </w:r>
    </w:p>
    <w:p w14:paraId="4983763F" w14:textId="77777777" w:rsidR="00C62AD5" w:rsidRDefault="00C62AD5" w:rsidP="009E2E0A">
      <w:pPr>
        <w:rPr>
          <w:b/>
        </w:rPr>
      </w:pPr>
    </w:p>
    <w:p w14:paraId="535C384F" w14:textId="77777777" w:rsidR="004402AB" w:rsidRPr="004402AB" w:rsidRDefault="004402AB" w:rsidP="004402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</w:rPr>
      </w:pPr>
      <w:r w:rsidRPr="004402AB">
        <w:rPr>
          <w:rFonts w:ascii="Arial" w:eastAsia="Times New Roman" w:hAnsi="Arial" w:cs="Arial"/>
          <w:color w:val="222222"/>
          <w:sz w:val="19"/>
          <w:szCs w:val="19"/>
        </w:rPr>
        <w:t> </w:t>
      </w:r>
    </w:p>
    <w:p w14:paraId="13E91E58" w14:textId="77777777" w:rsidR="008C6E19" w:rsidRPr="008C6E19" w:rsidRDefault="008C6E19" w:rsidP="008C6E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</w:rPr>
      </w:pPr>
      <w:r w:rsidRPr="008C6E19">
        <w:rPr>
          <w:rFonts w:ascii="Arial" w:eastAsia="Times New Roman" w:hAnsi="Arial" w:cs="Arial"/>
          <w:color w:val="222222"/>
          <w:sz w:val="19"/>
          <w:szCs w:val="19"/>
        </w:rPr>
        <w:t> </w:t>
      </w:r>
    </w:p>
    <w:p w14:paraId="713DE22B" w14:textId="77777777" w:rsidR="001C2D2E" w:rsidRDefault="001C2D2E" w:rsidP="009E2E0A">
      <w:pPr>
        <w:rPr>
          <w:b/>
        </w:rPr>
      </w:pPr>
    </w:p>
    <w:sectPr w:rsidR="001C2D2E" w:rsidSect="00C62AD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9D2E0C"/>
    <w:multiLevelType w:val="hybridMultilevel"/>
    <w:tmpl w:val="69E860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2B682A"/>
    <w:multiLevelType w:val="hybridMultilevel"/>
    <w:tmpl w:val="8B605A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BC762F4"/>
    <w:multiLevelType w:val="hybridMultilevel"/>
    <w:tmpl w:val="E1CE3F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3C32C89"/>
    <w:multiLevelType w:val="hybridMultilevel"/>
    <w:tmpl w:val="662405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86856FE"/>
    <w:multiLevelType w:val="hybridMultilevel"/>
    <w:tmpl w:val="4072B7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88A019D"/>
    <w:multiLevelType w:val="hybridMultilevel"/>
    <w:tmpl w:val="1CCAD07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A052EE4"/>
    <w:multiLevelType w:val="hybridMultilevel"/>
    <w:tmpl w:val="41FCE92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7" w15:restartNumberingAfterBreak="0">
    <w:nsid w:val="2C795AD0"/>
    <w:multiLevelType w:val="hybridMultilevel"/>
    <w:tmpl w:val="AA1806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FA029A3"/>
    <w:multiLevelType w:val="hybridMultilevel"/>
    <w:tmpl w:val="4C9E9D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7E13D63"/>
    <w:multiLevelType w:val="hybridMultilevel"/>
    <w:tmpl w:val="03CC0E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EDB7044"/>
    <w:multiLevelType w:val="hybridMultilevel"/>
    <w:tmpl w:val="9CE0CA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5806612"/>
    <w:multiLevelType w:val="hybridMultilevel"/>
    <w:tmpl w:val="6FE63DD6"/>
    <w:lvl w:ilvl="0" w:tplc="16BC6D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185D10"/>
    <w:multiLevelType w:val="hybridMultilevel"/>
    <w:tmpl w:val="D2F491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3A31E16"/>
    <w:multiLevelType w:val="hybridMultilevel"/>
    <w:tmpl w:val="E3942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7121A4"/>
    <w:multiLevelType w:val="hybridMultilevel"/>
    <w:tmpl w:val="4F1694B4"/>
    <w:lvl w:ilvl="0" w:tplc="720A8E4A">
      <w:start w:val="1"/>
      <w:numFmt w:val="decimal"/>
      <w:lvlText w:val="%1.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E72693F"/>
    <w:multiLevelType w:val="hybridMultilevel"/>
    <w:tmpl w:val="A9B624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81A4909"/>
    <w:multiLevelType w:val="hybridMultilevel"/>
    <w:tmpl w:val="684801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2"/>
  </w:num>
  <w:num w:numId="4">
    <w:abstractNumId w:val="3"/>
  </w:num>
  <w:num w:numId="5">
    <w:abstractNumId w:val="2"/>
  </w:num>
  <w:num w:numId="6">
    <w:abstractNumId w:val="0"/>
  </w:num>
  <w:num w:numId="7">
    <w:abstractNumId w:val="16"/>
  </w:num>
  <w:num w:numId="8">
    <w:abstractNumId w:val="4"/>
  </w:num>
  <w:num w:numId="9">
    <w:abstractNumId w:val="10"/>
  </w:num>
  <w:num w:numId="10">
    <w:abstractNumId w:val="7"/>
  </w:num>
  <w:num w:numId="11">
    <w:abstractNumId w:val="13"/>
  </w:num>
  <w:num w:numId="12">
    <w:abstractNumId w:val="14"/>
  </w:num>
  <w:num w:numId="13">
    <w:abstractNumId w:val="15"/>
  </w:num>
  <w:num w:numId="14">
    <w:abstractNumId w:val="6"/>
  </w:num>
  <w:num w:numId="15">
    <w:abstractNumId w:val="5"/>
  </w:num>
  <w:num w:numId="16">
    <w:abstractNumId w:val="1"/>
  </w:num>
  <w:num w:numId="17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AD5"/>
    <w:rsid w:val="00002005"/>
    <w:rsid w:val="0000215F"/>
    <w:rsid w:val="000056AA"/>
    <w:rsid w:val="000137EC"/>
    <w:rsid w:val="00017A57"/>
    <w:rsid w:val="00032452"/>
    <w:rsid w:val="000363AA"/>
    <w:rsid w:val="000369E1"/>
    <w:rsid w:val="0004001B"/>
    <w:rsid w:val="000408A3"/>
    <w:rsid w:val="00042274"/>
    <w:rsid w:val="000518E7"/>
    <w:rsid w:val="00051DAD"/>
    <w:rsid w:val="0005407F"/>
    <w:rsid w:val="0005697E"/>
    <w:rsid w:val="00060252"/>
    <w:rsid w:val="00062EA6"/>
    <w:rsid w:val="00062FDE"/>
    <w:rsid w:val="00063B6F"/>
    <w:rsid w:val="00065D1C"/>
    <w:rsid w:val="00067FD9"/>
    <w:rsid w:val="00070165"/>
    <w:rsid w:val="0007511F"/>
    <w:rsid w:val="000758A5"/>
    <w:rsid w:val="00080C17"/>
    <w:rsid w:val="00083B15"/>
    <w:rsid w:val="00086A51"/>
    <w:rsid w:val="000905A5"/>
    <w:rsid w:val="00093A64"/>
    <w:rsid w:val="000962D1"/>
    <w:rsid w:val="00096DCF"/>
    <w:rsid w:val="000973E4"/>
    <w:rsid w:val="00097865"/>
    <w:rsid w:val="000A0730"/>
    <w:rsid w:val="000A10B4"/>
    <w:rsid w:val="000B3371"/>
    <w:rsid w:val="000B4EEE"/>
    <w:rsid w:val="000B5DBD"/>
    <w:rsid w:val="000B65BC"/>
    <w:rsid w:val="000C4DDA"/>
    <w:rsid w:val="000C4F58"/>
    <w:rsid w:val="000C6A8D"/>
    <w:rsid w:val="000D289E"/>
    <w:rsid w:val="000E159A"/>
    <w:rsid w:val="000F315F"/>
    <w:rsid w:val="000F3445"/>
    <w:rsid w:val="000F3A04"/>
    <w:rsid w:val="00100475"/>
    <w:rsid w:val="00105B70"/>
    <w:rsid w:val="00105E77"/>
    <w:rsid w:val="001135EA"/>
    <w:rsid w:val="00114BB7"/>
    <w:rsid w:val="001209CF"/>
    <w:rsid w:val="001344BC"/>
    <w:rsid w:val="0014076E"/>
    <w:rsid w:val="0014477E"/>
    <w:rsid w:val="00146F03"/>
    <w:rsid w:val="00166CD1"/>
    <w:rsid w:val="00171996"/>
    <w:rsid w:val="001804D6"/>
    <w:rsid w:val="00193226"/>
    <w:rsid w:val="00196812"/>
    <w:rsid w:val="001B3145"/>
    <w:rsid w:val="001C2838"/>
    <w:rsid w:val="001C2D2E"/>
    <w:rsid w:val="001C3AEC"/>
    <w:rsid w:val="001C3C22"/>
    <w:rsid w:val="001C41E0"/>
    <w:rsid w:val="001C519C"/>
    <w:rsid w:val="001D2FFD"/>
    <w:rsid w:val="001D79A6"/>
    <w:rsid w:val="001E130C"/>
    <w:rsid w:val="001E6D82"/>
    <w:rsid w:val="001F0B66"/>
    <w:rsid w:val="00200B0D"/>
    <w:rsid w:val="00204EAE"/>
    <w:rsid w:val="002104C2"/>
    <w:rsid w:val="002136D8"/>
    <w:rsid w:val="00214BD8"/>
    <w:rsid w:val="00224F3D"/>
    <w:rsid w:val="00227D40"/>
    <w:rsid w:val="00231B2C"/>
    <w:rsid w:val="00232AB6"/>
    <w:rsid w:val="00232DCD"/>
    <w:rsid w:val="00232F31"/>
    <w:rsid w:val="002335B1"/>
    <w:rsid w:val="002345A8"/>
    <w:rsid w:val="00245A32"/>
    <w:rsid w:val="002575AC"/>
    <w:rsid w:val="00261501"/>
    <w:rsid w:val="002624B3"/>
    <w:rsid w:val="00264211"/>
    <w:rsid w:val="0026633F"/>
    <w:rsid w:val="00266992"/>
    <w:rsid w:val="00270E83"/>
    <w:rsid w:val="002749A5"/>
    <w:rsid w:val="00280D25"/>
    <w:rsid w:val="00281C4F"/>
    <w:rsid w:val="00283DC1"/>
    <w:rsid w:val="002851E8"/>
    <w:rsid w:val="00294A7B"/>
    <w:rsid w:val="002A1961"/>
    <w:rsid w:val="002A1D57"/>
    <w:rsid w:val="002A6FC6"/>
    <w:rsid w:val="002B0294"/>
    <w:rsid w:val="002B2EB9"/>
    <w:rsid w:val="002C45EE"/>
    <w:rsid w:val="002D1C14"/>
    <w:rsid w:val="002D2F4B"/>
    <w:rsid w:val="002D78BE"/>
    <w:rsid w:val="002E059C"/>
    <w:rsid w:val="002E37BF"/>
    <w:rsid w:val="002E457C"/>
    <w:rsid w:val="002F07AB"/>
    <w:rsid w:val="002F1ECC"/>
    <w:rsid w:val="00303710"/>
    <w:rsid w:val="0030495F"/>
    <w:rsid w:val="00306E93"/>
    <w:rsid w:val="00310129"/>
    <w:rsid w:val="003119D8"/>
    <w:rsid w:val="00317C93"/>
    <w:rsid w:val="00317E41"/>
    <w:rsid w:val="003251BE"/>
    <w:rsid w:val="003255A8"/>
    <w:rsid w:val="003321A7"/>
    <w:rsid w:val="003331D4"/>
    <w:rsid w:val="00333979"/>
    <w:rsid w:val="00342F0B"/>
    <w:rsid w:val="003441CC"/>
    <w:rsid w:val="00346324"/>
    <w:rsid w:val="00346D55"/>
    <w:rsid w:val="00351BD8"/>
    <w:rsid w:val="00360177"/>
    <w:rsid w:val="00366E0D"/>
    <w:rsid w:val="00370482"/>
    <w:rsid w:val="0037500A"/>
    <w:rsid w:val="00381563"/>
    <w:rsid w:val="00386BD2"/>
    <w:rsid w:val="003955DD"/>
    <w:rsid w:val="003A2520"/>
    <w:rsid w:val="003A3F0A"/>
    <w:rsid w:val="003A4F22"/>
    <w:rsid w:val="003A6D16"/>
    <w:rsid w:val="003B10B9"/>
    <w:rsid w:val="003B29CB"/>
    <w:rsid w:val="003B3C1D"/>
    <w:rsid w:val="003C4C15"/>
    <w:rsid w:val="003C7207"/>
    <w:rsid w:val="003D11E3"/>
    <w:rsid w:val="003D5C1F"/>
    <w:rsid w:val="003D7005"/>
    <w:rsid w:val="003E03DB"/>
    <w:rsid w:val="003E5710"/>
    <w:rsid w:val="003E6666"/>
    <w:rsid w:val="003F1BBE"/>
    <w:rsid w:val="003F2701"/>
    <w:rsid w:val="003F51C8"/>
    <w:rsid w:val="00401766"/>
    <w:rsid w:val="004076BA"/>
    <w:rsid w:val="00407E38"/>
    <w:rsid w:val="00410E2C"/>
    <w:rsid w:val="00416F36"/>
    <w:rsid w:val="0042435D"/>
    <w:rsid w:val="00424EB6"/>
    <w:rsid w:val="00425320"/>
    <w:rsid w:val="004317C7"/>
    <w:rsid w:val="00433870"/>
    <w:rsid w:val="004402AB"/>
    <w:rsid w:val="00447752"/>
    <w:rsid w:val="00471E22"/>
    <w:rsid w:val="004743C4"/>
    <w:rsid w:val="00474C49"/>
    <w:rsid w:val="004772BC"/>
    <w:rsid w:val="00477683"/>
    <w:rsid w:val="00481578"/>
    <w:rsid w:val="004902D7"/>
    <w:rsid w:val="0049066B"/>
    <w:rsid w:val="00495C37"/>
    <w:rsid w:val="004A2FCA"/>
    <w:rsid w:val="004A4AC1"/>
    <w:rsid w:val="004A5610"/>
    <w:rsid w:val="004A58F1"/>
    <w:rsid w:val="004C4B52"/>
    <w:rsid w:val="004C4FDC"/>
    <w:rsid w:val="004C6148"/>
    <w:rsid w:val="004C77E1"/>
    <w:rsid w:val="004D1FE1"/>
    <w:rsid w:val="004D7075"/>
    <w:rsid w:val="004E3058"/>
    <w:rsid w:val="004E79F5"/>
    <w:rsid w:val="004F52E3"/>
    <w:rsid w:val="00504CEF"/>
    <w:rsid w:val="00520181"/>
    <w:rsid w:val="00526B5D"/>
    <w:rsid w:val="00531BFF"/>
    <w:rsid w:val="00533490"/>
    <w:rsid w:val="00543BAE"/>
    <w:rsid w:val="0054557D"/>
    <w:rsid w:val="00563358"/>
    <w:rsid w:val="00564BED"/>
    <w:rsid w:val="00565AA0"/>
    <w:rsid w:val="00576C97"/>
    <w:rsid w:val="0058045E"/>
    <w:rsid w:val="005841F2"/>
    <w:rsid w:val="005856BD"/>
    <w:rsid w:val="0059058A"/>
    <w:rsid w:val="0059274D"/>
    <w:rsid w:val="005953A1"/>
    <w:rsid w:val="00597596"/>
    <w:rsid w:val="005A79D1"/>
    <w:rsid w:val="005B1ACB"/>
    <w:rsid w:val="005B453B"/>
    <w:rsid w:val="005C5715"/>
    <w:rsid w:val="005C6B1E"/>
    <w:rsid w:val="005D2C03"/>
    <w:rsid w:val="005D34F0"/>
    <w:rsid w:val="005D50C6"/>
    <w:rsid w:val="005D5344"/>
    <w:rsid w:val="005E1397"/>
    <w:rsid w:val="005E2E73"/>
    <w:rsid w:val="005F4279"/>
    <w:rsid w:val="0060251B"/>
    <w:rsid w:val="00607635"/>
    <w:rsid w:val="00613397"/>
    <w:rsid w:val="0063017A"/>
    <w:rsid w:val="00632DDB"/>
    <w:rsid w:val="00635235"/>
    <w:rsid w:val="00640689"/>
    <w:rsid w:val="00641C94"/>
    <w:rsid w:val="0064539B"/>
    <w:rsid w:val="00651D06"/>
    <w:rsid w:val="0065352E"/>
    <w:rsid w:val="006629B9"/>
    <w:rsid w:val="00666531"/>
    <w:rsid w:val="00675AAB"/>
    <w:rsid w:val="00680FF5"/>
    <w:rsid w:val="00681615"/>
    <w:rsid w:val="006923EF"/>
    <w:rsid w:val="006A1059"/>
    <w:rsid w:val="006B587F"/>
    <w:rsid w:val="006B62BA"/>
    <w:rsid w:val="006B6A59"/>
    <w:rsid w:val="006B7293"/>
    <w:rsid w:val="006C407B"/>
    <w:rsid w:val="006C4A53"/>
    <w:rsid w:val="006C4FE2"/>
    <w:rsid w:val="006C7CE1"/>
    <w:rsid w:val="006D097E"/>
    <w:rsid w:val="006D20E4"/>
    <w:rsid w:val="006D6B68"/>
    <w:rsid w:val="006D7DC6"/>
    <w:rsid w:val="006E39C9"/>
    <w:rsid w:val="006F381C"/>
    <w:rsid w:val="00701C3E"/>
    <w:rsid w:val="00703C1E"/>
    <w:rsid w:val="007050D8"/>
    <w:rsid w:val="00705273"/>
    <w:rsid w:val="00711BCB"/>
    <w:rsid w:val="00712CFE"/>
    <w:rsid w:val="00714869"/>
    <w:rsid w:val="0071567D"/>
    <w:rsid w:val="00716FF9"/>
    <w:rsid w:val="00722344"/>
    <w:rsid w:val="00731A60"/>
    <w:rsid w:val="007328CB"/>
    <w:rsid w:val="00732D9F"/>
    <w:rsid w:val="00734CAF"/>
    <w:rsid w:val="007359C9"/>
    <w:rsid w:val="007530FE"/>
    <w:rsid w:val="007540A9"/>
    <w:rsid w:val="00757A5C"/>
    <w:rsid w:val="00760DBB"/>
    <w:rsid w:val="00773071"/>
    <w:rsid w:val="0077361E"/>
    <w:rsid w:val="0077523D"/>
    <w:rsid w:val="00782FA2"/>
    <w:rsid w:val="00783166"/>
    <w:rsid w:val="007A506C"/>
    <w:rsid w:val="007B1CA0"/>
    <w:rsid w:val="007B2228"/>
    <w:rsid w:val="007B6091"/>
    <w:rsid w:val="007C11B1"/>
    <w:rsid w:val="007C3CEF"/>
    <w:rsid w:val="007C6997"/>
    <w:rsid w:val="007C6B09"/>
    <w:rsid w:val="007D25CB"/>
    <w:rsid w:val="007D694C"/>
    <w:rsid w:val="007E2229"/>
    <w:rsid w:val="007E7BF8"/>
    <w:rsid w:val="007F1832"/>
    <w:rsid w:val="007F56EA"/>
    <w:rsid w:val="00804790"/>
    <w:rsid w:val="00812130"/>
    <w:rsid w:val="008146B0"/>
    <w:rsid w:val="0082537C"/>
    <w:rsid w:val="00830B38"/>
    <w:rsid w:val="0083119F"/>
    <w:rsid w:val="00834CB5"/>
    <w:rsid w:val="008371F0"/>
    <w:rsid w:val="00840FDB"/>
    <w:rsid w:val="0085170A"/>
    <w:rsid w:val="00854ED1"/>
    <w:rsid w:val="00865BD5"/>
    <w:rsid w:val="00870AA4"/>
    <w:rsid w:val="008743EB"/>
    <w:rsid w:val="00880D10"/>
    <w:rsid w:val="00881C58"/>
    <w:rsid w:val="0088556B"/>
    <w:rsid w:val="00885901"/>
    <w:rsid w:val="0088721D"/>
    <w:rsid w:val="00887C7C"/>
    <w:rsid w:val="008A3932"/>
    <w:rsid w:val="008A7F1F"/>
    <w:rsid w:val="008B0E22"/>
    <w:rsid w:val="008B366E"/>
    <w:rsid w:val="008B36FB"/>
    <w:rsid w:val="008B6F91"/>
    <w:rsid w:val="008C6E19"/>
    <w:rsid w:val="008D325A"/>
    <w:rsid w:val="008D4849"/>
    <w:rsid w:val="008D61D4"/>
    <w:rsid w:val="008F7A23"/>
    <w:rsid w:val="008F7E22"/>
    <w:rsid w:val="00902825"/>
    <w:rsid w:val="009150A3"/>
    <w:rsid w:val="00920A78"/>
    <w:rsid w:val="00922A12"/>
    <w:rsid w:val="00925291"/>
    <w:rsid w:val="009277C5"/>
    <w:rsid w:val="00927EBF"/>
    <w:rsid w:val="009360A6"/>
    <w:rsid w:val="00940EC1"/>
    <w:rsid w:val="009414A5"/>
    <w:rsid w:val="00944BC5"/>
    <w:rsid w:val="00944CC3"/>
    <w:rsid w:val="00945514"/>
    <w:rsid w:val="00947083"/>
    <w:rsid w:val="0095090B"/>
    <w:rsid w:val="0095224C"/>
    <w:rsid w:val="00962623"/>
    <w:rsid w:val="009645F1"/>
    <w:rsid w:val="009660FB"/>
    <w:rsid w:val="009661E7"/>
    <w:rsid w:val="00966502"/>
    <w:rsid w:val="00967A15"/>
    <w:rsid w:val="00981714"/>
    <w:rsid w:val="00995393"/>
    <w:rsid w:val="00997C18"/>
    <w:rsid w:val="009A1E6F"/>
    <w:rsid w:val="009A2437"/>
    <w:rsid w:val="009A6143"/>
    <w:rsid w:val="009A64B6"/>
    <w:rsid w:val="009B431A"/>
    <w:rsid w:val="009D0410"/>
    <w:rsid w:val="009D092E"/>
    <w:rsid w:val="009D2843"/>
    <w:rsid w:val="009E2E0A"/>
    <w:rsid w:val="009F00A3"/>
    <w:rsid w:val="009F3BAC"/>
    <w:rsid w:val="00A026D9"/>
    <w:rsid w:val="00A02AC7"/>
    <w:rsid w:val="00A22E30"/>
    <w:rsid w:val="00A252BA"/>
    <w:rsid w:val="00A25FE1"/>
    <w:rsid w:val="00A2753B"/>
    <w:rsid w:val="00A3663B"/>
    <w:rsid w:val="00A37091"/>
    <w:rsid w:val="00A37150"/>
    <w:rsid w:val="00A43826"/>
    <w:rsid w:val="00A566B3"/>
    <w:rsid w:val="00A6264A"/>
    <w:rsid w:val="00A64C7C"/>
    <w:rsid w:val="00A66033"/>
    <w:rsid w:val="00A803F6"/>
    <w:rsid w:val="00A82D47"/>
    <w:rsid w:val="00A8699B"/>
    <w:rsid w:val="00A9133F"/>
    <w:rsid w:val="00AA4328"/>
    <w:rsid w:val="00AB226B"/>
    <w:rsid w:val="00AB7461"/>
    <w:rsid w:val="00AC18CF"/>
    <w:rsid w:val="00AC3598"/>
    <w:rsid w:val="00AD0688"/>
    <w:rsid w:val="00AD6B81"/>
    <w:rsid w:val="00AE4840"/>
    <w:rsid w:val="00AF2DB1"/>
    <w:rsid w:val="00AF345C"/>
    <w:rsid w:val="00AF3489"/>
    <w:rsid w:val="00AF3BC7"/>
    <w:rsid w:val="00AF3FC1"/>
    <w:rsid w:val="00B010C5"/>
    <w:rsid w:val="00B03E9A"/>
    <w:rsid w:val="00B06C94"/>
    <w:rsid w:val="00B07EC8"/>
    <w:rsid w:val="00B30AE6"/>
    <w:rsid w:val="00B509F9"/>
    <w:rsid w:val="00B5433E"/>
    <w:rsid w:val="00B64CC8"/>
    <w:rsid w:val="00B65E70"/>
    <w:rsid w:val="00B7170F"/>
    <w:rsid w:val="00B7181C"/>
    <w:rsid w:val="00B727EC"/>
    <w:rsid w:val="00B75CC4"/>
    <w:rsid w:val="00B80572"/>
    <w:rsid w:val="00B82658"/>
    <w:rsid w:val="00B83557"/>
    <w:rsid w:val="00BA173C"/>
    <w:rsid w:val="00BA599A"/>
    <w:rsid w:val="00BA5BC0"/>
    <w:rsid w:val="00BA6E26"/>
    <w:rsid w:val="00BB39CC"/>
    <w:rsid w:val="00BB5C74"/>
    <w:rsid w:val="00BC23E3"/>
    <w:rsid w:val="00BD0235"/>
    <w:rsid w:val="00BD6DE9"/>
    <w:rsid w:val="00BE17F2"/>
    <w:rsid w:val="00BE30FD"/>
    <w:rsid w:val="00BE4BA6"/>
    <w:rsid w:val="00C002DC"/>
    <w:rsid w:val="00C023A8"/>
    <w:rsid w:val="00C07627"/>
    <w:rsid w:val="00C134DC"/>
    <w:rsid w:val="00C145AF"/>
    <w:rsid w:val="00C24AEF"/>
    <w:rsid w:val="00C26A98"/>
    <w:rsid w:val="00C35533"/>
    <w:rsid w:val="00C3658D"/>
    <w:rsid w:val="00C378CD"/>
    <w:rsid w:val="00C40B41"/>
    <w:rsid w:val="00C44141"/>
    <w:rsid w:val="00C518FC"/>
    <w:rsid w:val="00C559DD"/>
    <w:rsid w:val="00C62AD5"/>
    <w:rsid w:val="00C67805"/>
    <w:rsid w:val="00C67F96"/>
    <w:rsid w:val="00C7087F"/>
    <w:rsid w:val="00C8211F"/>
    <w:rsid w:val="00C94ED9"/>
    <w:rsid w:val="00C95A22"/>
    <w:rsid w:val="00CA352A"/>
    <w:rsid w:val="00CA4EBC"/>
    <w:rsid w:val="00CA6129"/>
    <w:rsid w:val="00CA66FD"/>
    <w:rsid w:val="00CA68AD"/>
    <w:rsid w:val="00CA722B"/>
    <w:rsid w:val="00CB07F1"/>
    <w:rsid w:val="00CB73CD"/>
    <w:rsid w:val="00CC097A"/>
    <w:rsid w:val="00CC0EA7"/>
    <w:rsid w:val="00CC2427"/>
    <w:rsid w:val="00CC2FFB"/>
    <w:rsid w:val="00CD0A62"/>
    <w:rsid w:val="00CD37AB"/>
    <w:rsid w:val="00CD3CC0"/>
    <w:rsid w:val="00CD4D1B"/>
    <w:rsid w:val="00CD78ED"/>
    <w:rsid w:val="00CD7C27"/>
    <w:rsid w:val="00CE016E"/>
    <w:rsid w:val="00CE5898"/>
    <w:rsid w:val="00CE71A8"/>
    <w:rsid w:val="00CF5ED1"/>
    <w:rsid w:val="00CF6E31"/>
    <w:rsid w:val="00D02335"/>
    <w:rsid w:val="00D02D76"/>
    <w:rsid w:val="00D03FCD"/>
    <w:rsid w:val="00D0589D"/>
    <w:rsid w:val="00D0650F"/>
    <w:rsid w:val="00D072BA"/>
    <w:rsid w:val="00D11DD7"/>
    <w:rsid w:val="00D134F9"/>
    <w:rsid w:val="00D15E21"/>
    <w:rsid w:val="00D22D71"/>
    <w:rsid w:val="00D2345C"/>
    <w:rsid w:val="00D27D71"/>
    <w:rsid w:val="00D443AE"/>
    <w:rsid w:val="00D44C72"/>
    <w:rsid w:val="00D4522C"/>
    <w:rsid w:val="00D53E4A"/>
    <w:rsid w:val="00D57E56"/>
    <w:rsid w:val="00D604A5"/>
    <w:rsid w:val="00D722FF"/>
    <w:rsid w:val="00D85261"/>
    <w:rsid w:val="00D8528E"/>
    <w:rsid w:val="00D90BC2"/>
    <w:rsid w:val="00D90C46"/>
    <w:rsid w:val="00D91411"/>
    <w:rsid w:val="00DA4ADA"/>
    <w:rsid w:val="00DB2AE9"/>
    <w:rsid w:val="00DB4ADE"/>
    <w:rsid w:val="00DB6E81"/>
    <w:rsid w:val="00DC2E16"/>
    <w:rsid w:val="00DC3B3A"/>
    <w:rsid w:val="00DC4DB4"/>
    <w:rsid w:val="00DC51C0"/>
    <w:rsid w:val="00DC7D1E"/>
    <w:rsid w:val="00DD0660"/>
    <w:rsid w:val="00DD6454"/>
    <w:rsid w:val="00DE615A"/>
    <w:rsid w:val="00DE634E"/>
    <w:rsid w:val="00DE6C3F"/>
    <w:rsid w:val="00DE793E"/>
    <w:rsid w:val="00E033E1"/>
    <w:rsid w:val="00E06401"/>
    <w:rsid w:val="00E1413D"/>
    <w:rsid w:val="00E14976"/>
    <w:rsid w:val="00E14DBB"/>
    <w:rsid w:val="00E15550"/>
    <w:rsid w:val="00E15D5D"/>
    <w:rsid w:val="00E23D4F"/>
    <w:rsid w:val="00E26A53"/>
    <w:rsid w:val="00E30266"/>
    <w:rsid w:val="00E34AAA"/>
    <w:rsid w:val="00E415DC"/>
    <w:rsid w:val="00E4438D"/>
    <w:rsid w:val="00E47A50"/>
    <w:rsid w:val="00E56CB8"/>
    <w:rsid w:val="00E56ED4"/>
    <w:rsid w:val="00E602ED"/>
    <w:rsid w:val="00E624DB"/>
    <w:rsid w:val="00E7063B"/>
    <w:rsid w:val="00E7400C"/>
    <w:rsid w:val="00E75CFE"/>
    <w:rsid w:val="00E76806"/>
    <w:rsid w:val="00E80F1A"/>
    <w:rsid w:val="00E91137"/>
    <w:rsid w:val="00E93ABB"/>
    <w:rsid w:val="00E94AB0"/>
    <w:rsid w:val="00EB3DFF"/>
    <w:rsid w:val="00EC58E3"/>
    <w:rsid w:val="00ED095F"/>
    <w:rsid w:val="00EE040A"/>
    <w:rsid w:val="00EE3EA2"/>
    <w:rsid w:val="00EF0DA6"/>
    <w:rsid w:val="00EF3DA6"/>
    <w:rsid w:val="00EF3FA1"/>
    <w:rsid w:val="00EF686A"/>
    <w:rsid w:val="00F04CCA"/>
    <w:rsid w:val="00F067A7"/>
    <w:rsid w:val="00F1133C"/>
    <w:rsid w:val="00F203C3"/>
    <w:rsid w:val="00F4358B"/>
    <w:rsid w:val="00F449B9"/>
    <w:rsid w:val="00F50244"/>
    <w:rsid w:val="00F527F5"/>
    <w:rsid w:val="00F537A7"/>
    <w:rsid w:val="00F56097"/>
    <w:rsid w:val="00F64541"/>
    <w:rsid w:val="00F657BB"/>
    <w:rsid w:val="00F664C6"/>
    <w:rsid w:val="00F71EB6"/>
    <w:rsid w:val="00F74E89"/>
    <w:rsid w:val="00F76409"/>
    <w:rsid w:val="00F86855"/>
    <w:rsid w:val="00F95C83"/>
    <w:rsid w:val="00F9758A"/>
    <w:rsid w:val="00FA448B"/>
    <w:rsid w:val="00FB01B5"/>
    <w:rsid w:val="00FB1120"/>
    <w:rsid w:val="00FB1642"/>
    <w:rsid w:val="00FB3038"/>
    <w:rsid w:val="00FC0E6F"/>
    <w:rsid w:val="00FC224B"/>
    <w:rsid w:val="00FC23AC"/>
    <w:rsid w:val="00FC2769"/>
    <w:rsid w:val="00FC75E6"/>
    <w:rsid w:val="00FD1D7F"/>
    <w:rsid w:val="00FD2E22"/>
    <w:rsid w:val="00FE22E4"/>
    <w:rsid w:val="00FE2426"/>
    <w:rsid w:val="00FE670A"/>
    <w:rsid w:val="00FE7D79"/>
    <w:rsid w:val="00FF4B4F"/>
    <w:rsid w:val="00FF5394"/>
    <w:rsid w:val="00FF6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B2269"/>
  <w15:docId w15:val="{2B4BDE35-DCB8-4A7F-ADCA-47C11789E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62A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62A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C62AD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62A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0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AA4"/>
    <w:rPr>
      <w:rFonts w:ascii="Tahoma" w:hAnsi="Tahoma" w:cs="Tahoma"/>
      <w:sz w:val="16"/>
      <w:szCs w:val="16"/>
    </w:rPr>
  </w:style>
  <w:style w:type="character" w:styleId="Strong">
    <w:name w:val="Strong"/>
    <w:qFormat/>
    <w:rsid w:val="00E06401"/>
    <w:rPr>
      <w:b/>
      <w:bCs/>
    </w:rPr>
  </w:style>
  <w:style w:type="character" w:customStyle="1" w:styleId="aqj">
    <w:name w:val="aqj"/>
    <w:basedOn w:val="DefaultParagraphFont"/>
    <w:rsid w:val="00FE7D79"/>
  </w:style>
  <w:style w:type="character" w:styleId="Hyperlink">
    <w:name w:val="Hyperlink"/>
    <w:basedOn w:val="DefaultParagraphFont"/>
    <w:uiPriority w:val="99"/>
    <w:unhideWhenUsed/>
    <w:rsid w:val="008C6E19"/>
    <w:rPr>
      <w:color w:val="0000FF"/>
      <w:u w:val="single"/>
    </w:rPr>
  </w:style>
  <w:style w:type="paragraph" w:customStyle="1" w:styleId="m2033452827874995552msolistparagraph">
    <w:name w:val="m_2033452827874995552msolistparagraph"/>
    <w:basedOn w:val="Normal"/>
    <w:rsid w:val="008B6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3320107455266774724msolistparagraph">
    <w:name w:val="m_-3320107455266774724msolistparagraph"/>
    <w:basedOn w:val="Normal"/>
    <w:rsid w:val="000A07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C23E3"/>
    <w:rPr>
      <w:color w:val="605E5C"/>
      <w:shd w:val="clear" w:color="auto" w:fill="E1DFDD"/>
    </w:rPr>
  </w:style>
  <w:style w:type="paragraph" w:customStyle="1" w:styleId="Normal1">
    <w:name w:val="Normal1"/>
    <w:rsid w:val="00F203C3"/>
    <w:pPr>
      <w:spacing w:line="256" w:lineRule="auto"/>
    </w:pPr>
    <w:rPr>
      <w:rFonts w:ascii="Calibri" w:eastAsia="Calibri" w:hAnsi="Calibri" w:cs="Calibri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4A58F1"/>
  </w:style>
  <w:style w:type="character" w:styleId="CommentReference">
    <w:name w:val="annotation reference"/>
    <w:basedOn w:val="DefaultParagraphFont"/>
    <w:uiPriority w:val="99"/>
    <w:semiHidden/>
    <w:unhideWhenUsed/>
    <w:rsid w:val="005D53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53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534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53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534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59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33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3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09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408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10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504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600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490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8237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016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566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7714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0166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54639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93465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19899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4136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95213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4056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5886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4139683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898733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71525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723841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15573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048490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37525325">
                                                                                                                      <w:marLeft w:val="-57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76045334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393693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856487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722619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1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about:blank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772</Words>
  <Characters>4404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Kristen Shroff</dc:creator>
  <cp:lastModifiedBy>Tameka Beckford-Young</cp:lastModifiedBy>
  <cp:revision>6</cp:revision>
  <cp:lastPrinted>2019-06-05T18:55:00Z</cp:lastPrinted>
  <dcterms:created xsi:type="dcterms:W3CDTF">2020-08-06T01:44:00Z</dcterms:created>
  <dcterms:modified xsi:type="dcterms:W3CDTF">2020-08-06T20:17:00Z</dcterms:modified>
</cp:coreProperties>
</file>