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35842" w14:textId="77777777" w:rsidR="00C62AD5" w:rsidRDefault="00C62AD5" w:rsidP="00C62AD5">
      <w:pPr>
        <w:rPr>
          <w:b/>
        </w:rPr>
      </w:pPr>
    </w:p>
    <w:tbl>
      <w:tblPr>
        <w:tblStyle w:val="TableGrid"/>
        <w:tblW w:w="1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3"/>
        <w:gridCol w:w="6852"/>
      </w:tblGrid>
      <w:tr w:rsidR="00C62AD5" w14:paraId="2A177B31" w14:textId="77777777" w:rsidTr="00F203C3">
        <w:tc>
          <w:tcPr>
            <w:tcW w:w="4221" w:type="dxa"/>
          </w:tcPr>
          <w:p w14:paraId="1BDDC33B" w14:textId="2DBEE7F6" w:rsidR="00F203C3" w:rsidRPr="00F203C3" w:rsidRDefault="00C62AD5" w:rsidP="00F203C3">
            <w:pPr>
              <w:jc w:val="both"/>
              <w:rPr>
                <w:b/>
                <w:noProof/>
              </w:rPr>
            </w:pPr>
            <w:r>
              <w:rPr>
                <w:b/>
                <w:noProof/>
              </w:rPr>
              <w:drawing>
                <wp:inline distT="0" distB="0" distL="0" distR="0" wp14:anchorId="6E1A8168" wp14:editId="09E3614E">
                  <wp:extent cx="2543175" cy="9236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3175" cy="923618"/>
                          </a:xfrm>
                          <a:prstGeom prst="rect">
                            <a:avLst/>
                          </a:prstGeom>
                        </pic:spPr>
                      </pic:pic>
                    </a:graphicData>
                  </a:graphic>
                </wp:inline>
              </w:drawing>
            </w:r>
          </w:p>
        </w:tc>
        <w:tc>
          <w:tcPr>
            <w:tcW w:w="6849" w:type="dxa"/>
            <w:vAlign w:val="center"/>
          </w:tcPr>
          <w:p w14:paraId="25976D9A" w14:textId="77777777" w:rsidR="00C62AD5" w:rsidRPr="00EE3B30" w:rsidRDefault="00A02AC7" w:rsidP="001E7FD0">
            <w:pPr>
              <w:rPr>
                <w:b/>
                <w:sz w:val="28"/>
                <w:szCs w:val="28"/>
              </w:rPr>
            </w:pPr>
            <w:r>
              <w:rPr>
                <w:b/>
                <w:sz w:val="28"/>
                <w:szCs w:val="28"/>
              </w:rPr>
              <w:t xml:space="preserve">Board </w:t>
            </w:r>
            <w:r w:rsidR="00C62AD5" w:rsidRPr="00EE3B30">
              <w:rPr>
                <w:b/>
                <w:sz w:val="28"/>
                <w:szCs w:val="28"/>
              </w:rPr>
              <w:t xml:space="preserve">Meeting </w:t>
            </w:r>
          </w:p>
          <w:p w14:paraId="3D546524" w14:textId="4C4133E0" w:rsidR="00BC23E3" w:rsidRDefault="004743C4" w:rsidP="001E7FD0">
            <w:pPr>
              <w:rPr>
                <w:b/>
                <w:sz w:val="28"/>
                <w:szCs w:val="28"/>
              </w:rPr>
            </w:pPr>
            <w:r>
              <w:rPr>
                <w:b/>
                <w:sz w:val="28"/>
                <w:szCs w:val="28"/>
              </w:rPr>
              <w:t xml:space="preserve">Date: </w:t>
            </w:r>
            <w:r w:rsidR="0084209E">
              <w:rPr>
                <w:b/>
                <w:sz w:val="28"/>
                <w:szCs w:val="28"/>
              </w:rPr>
              <w:t>August</w:t>
            </w:r>
            <w:r w:rsidR="008F7E22">
              <w:rPr>
                <w:b/>
                <w:sz w:val="28"/>
                <w:szCs w:val="28"/>
              </w:rPr>
              <w:t xml:space="preserve"> </w:t>
            </w:r>
            <w:r w:rsidR="0084209E">
              <w:rPr>
                <w:b/>
                <w:sz w:val="28"/>
                <w:szCs w:val="28"/>
              </w:rPr>
              <w:t>1</w:t>
            </w:r>
            <w:r w:rsidR="008F7E22">
              <w:rPr>
                <w:b/>
                <w:sz w:val="28"/>
                <w:szCs w:val="28"/>
              </w:rPr>
              <w:t>4</w:t>
            </w:r>
            <w:r w:rsidR="00A252BA">
              <w:rPr>
                <w:b/>
                <w:sz w:val="28"/>
                <w:szCs w:val="28"/>
              </w:rPr>
              <w:t xml:space="preserve">, </w:t>
            </w:r>
            <w:r w:rsidR="005C5715">
              <w:rPr>
                <w:b/>
                <w:sz w:val="28"/>
                <w:szCs w:val="28"/>
              </w:rPr>
              <w:t>2019</w:t>
            </w:r>
            <w:r w:rsidR="00BC23E3">
              <w:rPr>
                <w:b/>
                <w:sz w:val="28"/>
                <w:szCs w:val="28"/>
              </w:rPr>
              <w:t>.</w:t>
            </w:r>
            <w:r w:rsidR="005953A1">
              <w:rPr>
                <w:b/>
                <w:sz w:val="28"/>
                <w:szCs w:val="28"/>
              </w:rPr>
              <w:t xml:space="preserve"> </w:t>
            </w:r>
          </w:p>
          <w:p w14:paraId="69B8F8C2" w14:textId="77777777" w:rsidR="00BC23E3" w:rsidRDefault="00BC23E3" w:rsidP="001E7FD0">
            <w:pPr>
              <w:rPr>
                <w:b/>
                <w:sz w:val="28"/>
                <w:szCs w:val="28"/>
              </w:rPr>
            </w:pPr>
            <w:r>
              <w:rPr>
                <w:b/>
                <w:sz w:val="28"/>
                <w:szCs w:val="28"/>
              </w:rPr>
              <w:t xml:space="preserve">Time: </w:t>
            </w:r>
            <w:r w:rsidRPr="00BC23E3">
              <w:rPr>
                <w:b/>
                <w:sz w:val="28"/>
                <w:szCs w:val="28"/>
              </w:rPr>
              <w:t>6:30 PM - 8:15 PM</w:t>
            </w:r>
            <w:r>
              <w:rPr>
                <w:b/>
                <w:sz w:val="28"/>
                <w:szCs w:val="28"/>
              </w:rPr>
              <w:t>.</w:t>
            </w:r>
          </w:p>
          <w:p w14:paraId="2F6109C6" w14:textId="0FD586C9" w:rsidR="00F203C3" w:rsidRDefault="00BC23E3" w:rsidP="00F203C3">
            <w:pPr>
              <w:rPr>
                <w:rFonts w:ascii="Arial" w:hAnsi="Arial" w:cs="Arial"/>
                <w:color w:val="222222"/>
                <w:shd w:val="clear" w:color="auto" w:fill="FFFFFF"/>
              </w:rPr>
            </w:pPr>
            <w:r>
              <w:rPr>
                <w:b/>
                <w:sz w:val="28"/>
                <w:szCs w:val="28"/>
              </w:rPr>
              <w:t>Location: V</w:t>
            </w:r>
            <w:r w:rsidR="005C5715">
              <w:rPr>
                <w:b/>
                <w:sz w:val="28"/>
                <w:szCs w:val="28"/>
              </w:rPr>
              <w:t xml:space="preserve">ideo </w:t>
            </w:r>
            <w:r w:rsidR="00D02335">
              <w:rPr>
                <w:b/>
                <w:sz w:val="28"/>
                <w:szCs w:val="28"/>
              </w:rPr>
              <w:t>conference</w:t>
            </w:r>
            <w:r>
              <w:rPr>
                <w:b/>
                <w:sz w:val="28"/>
                <w:szCs w:val="28"/>
              </w:rPr>
              <w:t xml:space="preserve"> via </w:t>
            </w:r>
            <w:hyperlink r:id="rId6" w:history="1">
              <w:r w:rsidRPr="009E1039">
                <w:rPr>
                  <w:rStyle w:val="Hyperlink"/>
                  <w:rFonts w:ascii="Arial" w:hAnsi="Arial" w:cs="Arial"/>
                  <w:shd w:val="clear" w:color="auto" w:fill="FFFFFF"/>
                </w:rPr>
                <w:t>https://zoom.us/j/6671132491</w:t>
              </w:r>
            </w:hyperlink>
            <w:r>
              <w:rPr>
                <w:rFonts w:ascii="Arial" w:hAnsi="Arial" w:cs="Arial"/>
                <w:color w:val="222222"/>
                <w:shd w:val="clear" w:color="auto" w:fill="FFFFFF"/>
              </w:rPr>
              <w:t>.</w:t>
            </w:r>
          </w:p>
          <w:p w14:paraId="19D601BB" w14:textId="77777777" w:rsidR="00F203C3" w:rsidRPr="00EE3B30" w:rsidRDefault="00F203C3" w:rsidP="001E7FD0">
            <w:pPr>
              <w:rPr>
                <w:b/>
                <w:sz w:val="28"/>
                <w:szCs w:val="28"/>
              </w:rPr>
            </w:pPr>
          </w:p>
          <w:p w14:paraId="4CF33A7C" w14:textId="77777777" w:rsidR="00C62AD5" w:rsidRDefault="00C62AD5" w:rsidP="0014076E">
            <w:pPr>
              <w:rPr>
                <w:b/>
              </w:rPr>
            </w:pPr>
          </w:p>
        </w:tc>
      </w:tr>
    </w:tbl>
    <w:tbl>
      <w:tblPr>
        <w:tblW w:w="107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6"/>
        <w:gridCol w:w="3597"/>
        <w:gridCol w:w="3597"/>
      </w:tblGrid>
      <w:tr w:rsidR="00F203C3" w14:paraId="03222379" w14:textId="77777777" w:rsidTr="00F203C3">
        <w:trPr>
          <w:trHeight w:val="401"/>
        </w:trPr>
        <w:tc>
          <w:tcPr>
            <w:tcW w:w="3596" w:type="dxa"/>
            <w:shd w:val="clear" w:color="auto" w:fill="27397E"/>
          </w:tcPr>
          <w:p w14:paraId="72599F0C" w14:textId="77777777" w:rsidR="00F203C3" w:rsidRDefault="00F203C3" w:rsidP="00131AD3">
            <w:pPr>
              <w:pStyle w:val="Normal1"/>
              <w:rPr>
                <w:b/>
                <w:color w:val="FFFFFF"/>
              </w:rPr>
            </w:pPr>
            <w:r>
              <w:rPr>
                <w:b/>
                <w:color w:val="FFFFFF"/>
              </w:rPr>
              <w:t>Board Members in Attendance:</w:t>
            </w:r>
          </w:p>
        </w:tc>
        <w:tc>
          <w:tcPr>
            <w:tcW w:w="3597" w:type="dxa"/>
            <w:shd w:val="clear" w:color="auto" w:fill="27397E"/>
          </w:tcPr>
          <w:p w14:paraId="733782D2" w14:textId="77777777" w:rsidR="00F203C3" w:rsidRDefault="00F203C3" w:rsidP="00131AD3">
            <w:pPr>
              <w:pStyle w:val="Normal1"/>
              <w:rPr>
                <w:b/>
                <w:color w:val="FFFFFF"/>
              </w:rPr>
            </w:pPr>
            <w:r>
              <w:rPr>
                <w:b/>
                <w:color w:val="FFFFFF"/>
              </w:rPr>
              <w:t xml:space="preserve">Absent Board Members: </w:t>
            </w:r>
          </w:p>
        </w:tc>
        <w:tc>
          <w:tcPr>
            <w:tcW w:w="3597" w:type="dxa"/>
            <w:shd w:val="clear" w:color="auto" w:fill="27397E"/>
          </w:tcPr>
          <w:p w14:paraId="33A2AF0C" w14:textId="77777777" w:rsidR="00F203C3" w:rsidRDefault="00F203C3" w:rsidP="00131AD3">
            <w:pPr>
              <w:pStyle w:val="Normal1"/>
              <w:rPr>
                <w:b/>
                <w:color w:val="FFFFFF"/>
              </w:rPr>
            </w:pPr>
            <w:r>
              <w:rPr>
                <w:b/>
                <w:color w:val="FFFFFF"/>
              </w:rPr>
              <w:t xml:space="preserve">Other Attendees: </w:t>
            </w:r>
          </w:p>
        </w:tc>
      </w:tr>
      <w:tr w:rsidR="00F203C3" w14:paraId="7546873B" w14:textId="77777777" w:rsidTr="004902D7">
        <w:trPr>
          <w:trHeight w:val="2510"/>
        </w:trPr>
        <w:tc>
          <w:tcPr>
            <w:tcW w:w="3596" w:type="dxa"/>
          </w:tcPr>
          <w:p w14:paraId="4FB790B4" w14:textId="77777777" w:rsidR="00F203C3" w:rsidRPr="00892C91" w:rsidRDefault="00F203C3" w:rsidP="00131AD3">
            <w:pPr>
              <w:pStyle w:val="Normal1"/>
              <w:rPr>
                <w:i/>
                <w:iCs/>
              </w:rPr>
            </w:pPr>
            <w:r w:rsidRPr="00892C91">
              <w:rPr>
                <w:i/>
                <w:iCs/>
              </w:rPr>
              <w:t>Geraldo Vasquez, Board Chair</w:t>
            </w:r>
          </w:p>
          <w:p w14:paraId="503728A0" w14:textId="0EF2C9BA" w:rsidR="00F203C3" w:rsidRDefault="00F203C3" w:rsidP="00131AD3">
            <w:pPr>
              <w:pStyle w:val="Normal1"/>
              <w:rPr>
                <w:i/>
                <w:iCs/>
              </w:rPr>
            </w:pPr>
            <w:r w:rsidRPr="00892C91">
              <w:rPr>
                <w:i/>
                <w:iCs/>
              </w:rPr>
              <w:t xml:space="preserve">Rosann Santos, Vice Chair </w:t>
            </w:r>
          </w:p>
          <w:p w14:paraId="1331AE27" w14:textId="66891C82" w:rsidR="003D217F" w:rsidRPr="00892C91" w:rsidRDefault="003D217F" w:rsidP="00131AD3">
            <w:pPr>
              <w:pStyle w:val="Normal1"/>
              <w:rPr>
                <w:i/>
                <w:iCs/>
              </w:rPr>
            </w:pPr>
            <w:r>
              <w:rPr>
                <w:i/>
                <w:iCs/>
              </w:rPr>
              <w:t>Tameka Beckford-Young, Secretary</w:t>
            </w:r>
          </w:p>
          <w:p w14:paraId="6700D2D1" w14:textId="77777777" w:rsidR="005D5344" w:rsidRDefault="005D5344" w:rsidP="005D5344">
            <w:pPr>
              <w:pStyle w:val="Normal1"/>
              <w:rPr>
                <w:i/>
                <w:iCs/>
              </w:rPr>
            </w:pPr>
            <w:proofErr w:type="spellStart"/>
            <w:r w:rsidRPr="00892C91">
              <w:rPr>
                <w:i/>
                <w:iCs/>
              </w:rPr>
              <w:t>Harini</w:t>
            </w:r>
            <w:proofErr w:type="spellEnd"/>
            <w:r w:rsidRPr="00892C91">
              <w:rPr>
                <w:i/>
                <w:iCs/>
              </w:rPr>
              <w:t xml:space="preserve"> Mittal, Treasurer </w:t>
            </w:r>
          </w:p>
          <w:p w14:paraId="2B258FC2" w14:textId="71329E77" w:rsidR="00F203C3" w:rsidRPr="00FB7347" w:rsidRDefault="00F203C3" w:rsidP="00131AD3">
            <w:pPr>
              <w:pStyle w:val="Normal1"/>
              <w:rPr>
                <w:i/>
                <w:iCs/>
              </w:rPr>
            </w:pPr>
            <w:r w:rsidRPr="00892C91">
              <w:rPr>
                <w:i/>
                <w:iCs/>
              </w:rPr>
              <w:t>Matthew Kirby-Smith</w:t>
            </w:r>
          </w:p>
        </w:tc>
        <w:tc>
          <w:tcPr>
            <w:tcW w:w="3597" w:type="dxa"/>
          </w:tcPr>
          <w:p w14:paraId="5B08DE1E" w14:textId="77777777" w:rsidR="00F203C3" w:rsidRDefault="00F203C3" w:rsidP="00131AD3">
            <w:pPr>
              <w:pStyle w:val="Normal1"/>
            </w:pPr>
            <w:r>
              <w:t>Raghav Thapar</w:t>
            </w:r>
          </w:p>
          <w:p w14:paraId="7E3DFA2A" w14:textId="77777777" w:rsidR="00F203C3" w:rsidRDefault="00F203C3" w:rsidP="00131AD3">
            <w:pPr>
              <w:pStyle w:val="Normal1"/>
              <w:rPr>
                <w:color w:val="000000"/>
              </w:rPr>
            </w:pPr>
            <w:r>
              <w:rPr>
                <w:color w:val="000000"/>
              </w:rPr>
              <w:t>Marlin Jenkins</w:t>
            </w:r>
          </w:p>
          <w:p w14:paraId="2AB31239" w14:textId="77777777" w:rsidR="00F203C3" w:rsidRDefault="00F203C3" w:rsidP="00131AD3">
            <w:pPr>
              <w:pStyle w:val="Normal1"/>
              <w:rPr>
                <w:color w:val="000000"/>
              </w:rPr>
            </w:pPr>
            <w:bookmarkStart w:id="0" w:name="_GoBack"/>
            <w:bookmarkEnd w:id="0"/>
          </w:p>
          <w:p w14:paraId="32CEDD04" w14:textId="77777777" w:rsidR="00F203C3" w:rsidRDefault="00F203C3" w:rsidP="00131AD3">
            <w:pPr>
              <w:pStyle w:val="Normal1"/>
              <w:rPr>
                <w:color w:val="000000"/>
              </w:rPr>
            </w:pPr>
          </w:p>
          <w:p w14:paraId="4501A0CB" w14:textId="77777777" w:rsidR="00F203C3" w:rsidRDefault="00F203C3" w:rsidP="00131AD3">
            <w:pPr>
              <w:pStyle w:val="Normal1"/>
              <w:rPr>
                <w:color w:val="000000"/>
              </w:rPr>
            </w:pPr>
          </w:p>
          <w:p w14:paraId="6A826A61" w14:textId="77777777" w:rsidR="00F203C3" w:rsidRDefault="00F203C3" w:rsidP="00131AD3">
            <w:pPr>
              <w:pStyle w:val="Normal1"/>
              <w:rPr>
                <w:color w:val="000000"/>
              </w:rPr>
            </w:pPr>
          </w:p>
          <w:p w14:paraId="2837F4E4" w14:textId="77777777" w:rsidR="00F203C3" w:rsidRDefault="00F203C3" w:rsidP="00131AD3">
            <w:pPr>
              <w:pStyle w:val="Normal1"/>
            </w:pPr>
          </w:p>
        </w:tc>
        <w:tc>
          <w:tcPr>
            <w:tcW w:w="3597" w:type="dxa"/>
          </w:tcPr>
          <w:p w14:paraId="05BA86A7" w14:textId="77777777" w:rsidR="00F203C3" w:rsidRPr="00B84278" w:rsidRDefault="00F203C3" w:rsidP="00131AD3">
            <w:pPr>
              <w:pStyle w:val="Normal1"/>
              <w:rPr>
                <w:i/>
                <w:iCs/>
                <w:color w:val="000000"/>
              </w:rPr>
            </w:pPr>
            <w:r w:rsidRPr="00B84278">
              <w:rPr>
                <w:i/>
                <w:iCs/>
                <w:color w:val="000000"/>
              </w:rPr>
              <w:t>Kristen Shroff, Head of School</w:t>
            </w:r>
          </w:p>
          <w:p w14:paraId="68E707DD" w14:textId="56B55F82" w:rsidR="00F203C3" w:rsidRPr="004902D7" w:rsidRDefault="00F203C3" w:rsidP="00131AD3">
            <w:pPr>
              <w:pStyle w:val="Normal1"/>
              <w:rPr>
                <w:i/>
                <w:iCs/>
                <w:color w:val="000000"/>
              </w:rPr>
            </w:pPr>
            <w:proofErr w:type="spellStart"/>
            <w:r w:rsidRPr="00B84278">
              <w:rPr>
                <w:i/>
                <w:iCs/>
                <w:color w:val="000000"/>
              </w:rPr>
              <w:t>Erienne</w:t>
            </w:r>
            <w:proofErr w:type="spellEnd"/>
            <w:r w:rsidRPr="00B84278">
              <w:rPr>
                <w:i/>
                <w:iCs/>
                <w:color w:val="000000"/>
              </w:rPr>
              <w:t xml:space="preserve"> Rojas, Director of Operations</w:t>
            </w:r>
            <w:bookmarkStart w:id="1" w:name="_30j0zll" w:colFirst="0" w:colLast="0"/>
            <w:bookmarkEnd w:id="1"/>
          </w:p>
          <w:p w14:paraId="02258AB2" w14:textId="77777777" w:rsidR="00F203C3" w:rsidRDefault="00F203C3" w:rsidP="00131AD3">
            <w:pPr>
              <w:pStyle w:val="Normal1"/>
            </w:pPr>
          </w:p>
        </w:tc>
      </w:tr>
    </w:tbl>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900"/>
        <w:gridCol w:w="9180"/>
      </w:tblGrid>
      <w:tr w:rsidR="00F203C3" w14:paraId="61CC2525" w14:textId="77777777" w:rsidTr="00472431">
        <w:tc>
          <w:tcPr>
            <w:tcW w:w="10800" w:type="dxa"/>
            <w:gridSpan w:val="3"/>
          </w:tcPr>
          <w:p w14:paraId="5959C15E" w14:textId="77777777" w:rsidR="00F203C3" w:rsidRDefault="00F203C3" w:rsidP="006A1059">
            <w:pPr>
              <w:jc w:val="both"/>
              <w:rPr>
                <w:b/>
                <w:noProof/>
              </w:rPr>
            </w:pPr>
          </w:p>
        </w:tc>
      </w:tr>
      <w:tr w:rsidR="00F203C3" w14:paraId="56B31E44" w14:textId="77777777" w:rsidTr="001344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720" w:type="dxa"/>
            <w:shd w:val="clear" w:color="auto" w:fill="27397E"/>
          </w:tcPr>
          <w:p w14:paraId="61DDDFF7" w14:textId="5707D3EB" w:rsidR="00F203C3" w:rsidRDefault="00F203C3" w:rsidP="001E7FD0">
            <w:pPr>
              <w:rPr>
                <w:b/>
              </w:rPr>
            </w:pPr>
          </w:p>
        </w:tc>
        <w:tc>
          <w:tcPr>
            <w:tcW w:w="900" w:type="dxa"/>
            <w:shd w:val="clear" w:color="auto" w:fill="27397E"/>
          </w:tcPr>
          <w:p w14:paraId="17E5E66B" w14:textId="77777777" w:rsidR="00F203C3" w:rsidRDefault="00F203C3" w:rsidP="001E7FD0">
            <w:pPr>
              <w:rPr>
                <w:b/>
              </w:rPr>
            </w:pPr>
            <w:r>
              <w:rPr>
                <w:b/>
              </w:rPr>
              <w:t>Lead</w:t>
            </w:r>
          </w:p>
        </w:tc>
        <w:tc>
          <w:tcPr>
            <w:tcW w:w="9180" w:type="dxa"/>
            <w:shd w:val="clear" w:color="auto" w:fill="27397E"/>
          </w:tcPr>
          <w:p w14:paraId="69C5489F" w14:textId="77777777" w:rsidR="00F203C3" w:rsidRDefault="00F203C3" w:rsidP="001E7FD0">
            <w:pPr>
              <w:rPr>
                <w:b/>
              </w:rPr>
            </w:pPr>
            <w:r>
              <w:rPr>
                <w:b/>
              </w:rPr>
              <w:t>Agenda Item</w:t>
            </w:r>
          </w:p>
        </w:tc>
      </w:tr>
      <w:tr w:rsidR="00F203C3" w14:paraId="1828347A" w14:textId="77777777" w:rsidTr="004A5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Pr>
          <w:p w14:paraId="309D02AD" w14:textId="6259C639" w:rsidR="00F203C3" w:rsidRDefault="00F203C3" w:rsidP="00A2753B">
            <w:pPr>
              <w:rPr>
                <w:b/>
              </w:rPr>
            </w:pPr>
          </w:p>
        </w:tc>
        <w:tc>
          <w:tcPr>
            <w:tcW w:w="900" w:type="dxa"/>
          </w:tcPr>
          <w:p w14:paraId="127C76E0" w14:textId="77777777" w:rsidR="00F203C3" w:rsidRDefault="00F203C3" w:rsidP="00A2753B">
            <w:r>
              <w:t>Gerry</w:t>
            </w:r>
          </w:p>
        </w:tc>
        <w:tc>
          <w:tcPr>
            <w:tcW w:w="9180" w:type="dxa"/>
          </w:tcPr>
          <w:p w14:paraId="4BE9228D" w14:textId="77777777" w:rsidR="00F203C3" w:rsidRDefault="00F203C3" w:rsidP="00A2753B">
            <w:pPr>
              <w:rPr>
                <w:rStyle w:val="Strong"/>
                <w:b w:val="0"/>
              </w:rPr>
            </w:pPr>
            <w:r>
              <w:rPr>
                <w:rStyle w:val="Strong"/>
                <w:b w:val="0"/>
              </w:rPr>
              <w:t>Call to order</w:t>
            </w:r>
          </w:p>
        </w:tc>
      </w:tr>
      <w:tr w:rsidR="00472431" w14:paraId="21B684E0" w14:textId="77777777" w:rsidTr="004A5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720" w:type="dxa"/>
          </w:tcPr>
          <w:p w14:paraId="13B1CD2E" w14:textId="77777777" w:rsidR="00472431" w:rsidRDefault="00472431" w:rsidP="00CA66FD">
            <w:pPr>
              <w:rPr>
                <w:b/>
              </w:rPr>
            </w:pPr>
          </w:p>
        </w:tc>
        <w:tc>
          <w:tcPr>
            <w:tcW w:w="900" w:type="dxa"/>
          </w:tcPr>
          <w:p w14:paraId="2719104A" w14:textId="53F65DFB" w:rsidR="00472431" w:rsidRDefault="00472431" w:rsidP="00CA66FD">
            <w:r>
              <w:t>Rosann</w:t>
            </w:r>
          </w:p>
        </w:tc>
        <w:tc>
          <w:tcPr>
            <w:tcW w:w="9180" w:type="dxa"/>
          </w:tcPr>
          <w:p w14:paraId="0792B1AA" w14:textId="1649DE7D" w:rsidR="00472431" w:rsidRDefault="00472431" w:rsidP="00666531">
            <w:r>
              <w:t>HOS Compensation &amp; Bonus for 7/01/2019 to 6/30/2020</w:t>
            </w:r>
          </w:p>
        </w:tc>
      </w:tr>
      <w:tr w:rsidR="00F203C3" w14:paraId="3786FCF9" w14:textId="77777777" w:rsidTr="004A5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720" w:type="dxa"/>
          </w:tcPr>
          <w:p w14:paraId="4D53F42E" w14:textId="58B7330A" w:rsidR="00F203C3" w:rsidRDefault="00F203C3" w:rsidP="00CA66FD">
            <w:pPr>
              <w:rPr>
                <w:b/>
              </w:rPr>
            </w:pPr>
          </w:p>
        </w:tc>
        <w:tc>
          <w:tcPr>
            <w:tcW w:w="900" w:type="dxa"/>
          </w:tcPr>
          <w:p w14:paraId="28CB74AF" w14:textId="77777777" w:rsidR="00F203C3" w:rsidRDefault="00F203C3" w:rsidP="00CA66FD">
            <w:r>
              <w:t>Kristen</w:t>
            </w:r>
          </w:p>
        </w:tc>
        <w:tc>
          <w:tcPr>
            <w:tcW w:w="9180" w:type="dxa"/>
          </w:tcPr>
          <w:p w14:paraId="2FA33D2D" w14:textId="52929B13" w:rsidR="00666531" w:rsidRDefault="00F203C3" w:rsidP="00666531">
            <w:r>
              <w:t>Management Report</w:t>
            </w:r>
          </w:p>
          <w:p w14:paraId="5D5405F0" w14:textId="77777777" w:rsidR="0084209E" w:rsidRDefault="0084209E" w:rsidP="00666531"/>
          <w:p w14:paraId="6E089C47" w14:textId="74DD4B92" w:rsidR="00F203C3" w:rsidRPr="0084209E" w:rsidRDefault="00357165" w:rsidP="00666531">
            <w:pPr>
              <w:rPr>
                <w:color w:val="0070C0"/>
              </w:rPr>
            </w:pPr>
            <w:r w:rsidRPr="0084209E">
              <w:rPr>
                <w:color w:val="0070C0"/>
              </w:rPr>
              <w:t>August</w:t>
            </w:r>
            <w:r w:rsidR="00F203C3" w:rsidRPr="0084209E">
              <w:rPr>
                <w:color w:val="0070C0"/>
              </w:rPr>
              <w:t xml:space="preserve"> 2019 Update</w:t>
            </w:r>
          </w:p>
          <w:p w14:paraId="03B1BE0D" w14:textId="6E972F2D" w:rsidR="0084209E" w:rsidRPr="0084209E" w:rsidRDefault="0084209E" w:rsidP="0084209E">
            <w:pPr>
              <w:pStyle w:val="ListParagraph"/>
              <w:numPr>
                <w:ilvl w:val="0"/>
                <w:numId w:val="2"/>
              </w:numPr>
              <w:rPr>
                <w:color w:val="0070C0"/>
              </w:rPr>
            </w:pPr>
            <w:r w:rsidRPr="0084209E">
              <w:rPr>
                <w:color w:val="0070C0"/>
              </w:rPr>
              <w:t>Student Recruitment</w:t>
            </w:r>
          </w:p>
          <w:p w14:paraId="4B4DCE28" w14:textId="77777777" w:rsidR="0084209E" w:rsidRPr="0084209E" w:rsidRDefault="0084209E" w:rsidP="0084209E">
            <w:pPr>
              <w:pStyle w:val="ListParagraph"/>
              <w:numPr>
                <w:ilvl w:val="1"/>
                <w:numId w:val="2"/>
              </w:numPr>
              <w:spacing w:after="160" w:line="259" w:lineRule="auto"/>
              <w:rPr>
                <w:rFonts w:cstheme="minorHAnsi"/>
                <w:color w:val="0070C0"/>
              </w:rPr>
            </w:pPr>
            <w:r w:rsidRPr="0084209E">
              <w:rPr>
                <w:rFonts w:cstheme="minorHAnsi"/>
                <w:color w:val="0070C0"/>
              </w:rPr>
              <w:t xml:space="preserve">Overall, we have had 464 applications for the 2019-2020 school year and our current enrollment status is: </w:t>
            </w:r>
          </w:p>
          <w:p w14:paraId="02EAC467" w14:textId="77777777" w:rsidR="0084209E" w:rsidRPr="0084209E" w:rsidRDefault="0084209E" w:rsidP="0084209E">
            <w:pPr>
              <w:pStyle w:val="ListParagraph"/>
              <w:numPr>
                <w:ilvl w:val="2"/>
                <w:numId w:val="2"/>
              </w:numPr>
              <w:spacing w:after="160" w:line="259" w:lineRule="auto"/>
              <w:rPr>
                <w:rFonts w:cstheme="minorHAnsi"/>
                <w:color w:val="0070C0"/>
              </w:rPr>
            </w:pPr>
            <w:r w:rsidRPr="0084209E">
              <w:rPr>
                <w:rFonts w:cstheme="minorHAnsi"/>
                <w:color w:val="0070C0"/>
              </w:rPr>
              <w:t>5</w:t>
            </w:r>
            <w:r w:rsidRPr="0084209E">
              <w:rPr>
                <w:rFonts w:cstheme="minorHAnsi"/>
                <w:color w:val="0070C0"/>
                <w:vertAlign w:val="superscript"/>
              </w:rPr>
              <w:t>th</w:t>
            </w:r>
            <w:r w:rsidRPr="0084209E">
              <w:rPr>
                <w:rFonts w:cstheme="minorHAnsi"/>
                <w:color w:val="0070C0"/>
              </w:rPr>
              <w:t xml:space="preserve"> Grade (28 more seats to fill)</w:t>
            </w:r>
          </w:p>
          <w:p w14:paraId="037D5E2A" w14:textId="77777777" w:rsidR="0084209E" w:rsidRPr="0084209E" w:rsidRDefault="0084209E" w:rsidP="0084209E">
            <w:pPr>
              <w:pStyle w:val="ListParagraph"/>
              <w:numPr>
                <w:ilvl w:val="3"/>
                <w:numId w:val="2"/>
              </w:numPr>
              <w:spacing w:after="160" w:line="259" w:lineRule="auto"/>
              <w:rPr>
                <w:rFonts w:cstheme="minorHAnsi"/>
                <w:color w:val="0070C0"/>
              </w:rPr>
            </w:pPr>
            <w:r w:rsidRPr="0084209E">
              <w:rPr>
                <w:rFonts w:cstheme="minorHAnsi"/>
                <w:color w:val="0070C0"/>
              </w:rPr>
              <w:t xml:space="preserve">61 families accepted and officially enrolling </w:t>
            </w:r>
          </w:p>
          <w:p w14:paraId="7B923451" w14:textId="77777777" w:rsidR="0084209E" w:rsidRPr="0084209E" w:rsidRDefault="0084209E" w:rsidP="0084209E">
            <w:pPr>
              <w:pStyle w:val="ListParagraph"/>
              <w:numPr>
                <w:ilvl w:val="3"/>
                <w:numId w:val="2"/>
              </w:numPr>
              <w:spacing w:after="160" w:line="259" w:lineRule="auto"/>
              <w:rPr>
                <w:rFonts w:cstheme="minorHAnsi"/>
                <w:color w:val="0070C0"/>
              </w:rPr>
            </w:pPr>
            <w:r w:rsidRPr="0084209E">
              <w:rPr>
                <w:rFonts w:cstheme="minorHAnsi"/>
                <w:color w:val="0070C0"/>
              </w:rPr>
              <w:t xml:space="preserve">0 offers out </w:t>
            </w:r>
          </w:p>
          <w:p w14:paraId="32EE0E10" w14:textId="77777777" w:rsidR="0084209E" w:rsidRPr="0084209E" w:rsidRDefault="0084209E" w:rsidP="0084209E">
            <w:pPr>
              <w:pStyle w:val="ListParagraph"/>
              <w:numPr>
                <w:ilvl w:val="3"/>
                <w:numId w:val="2"/>
              </w:numPr>
              <w:spacing w:after="160" w:line="259" w:lineRule="auto"/>
              <w:rPr>
                <w:rFonts w:cstheme="minorHAnsi"/>
                <w:color w:val="0070C0"/>
              </w:rPr>
            </w:pPr>
            <w:r w:rsidRPr="0084209E">
              <w:rPr>
                <w:rFonts w:cstheme="minorHAnsi"/>
                <w:color w:val="0070C0"/>
              </w:rPr>
              <w:t xml:space="preserve">0 families on the waiting list </w:t>
            </w:r>
          </w:p>
          <w:p w14:paraId="719E5619" w14:textId="77777777" w:rsidR="0084209E" w:rsidRPr="0084209E" w:rsidRDefault="0084209E" w:rsidP="0084209E">
            <w:pPr>
              <w:pStyle w:val="ListParagraph"/>
              <w:numPr>
                <w:ilvl w:val="2"/>
                <w:numId w:val="2"/>
              </w:numPr>
              <w:spacing w:after="160" w:line="259" w:lineRule="auto"/>
              <w:rPr>
                <w:rFonts w:cstheme="minorHAnsi"/>
                <w:color w:val="0070C0"/>
              </w:rPr>
            </w:pPr>
            <w:r w:rsidRPr="0084209E">
              <w:rPr>
                <w:rFonts w:cstheme="minorHAnsi"/>
                <w:color w:val="0070C0"/>
              </w:rPr>
              <w:t>6</w:t>
            </w:r>
            <w:r w:rsidRPr="0084209E">
              <w:rPr>
                <w:rFonts w:cstheme="minorHAnsi"/>
                <w:color w:val="0070C0"/>
                <w:vertAlign w:val="superscript"/>
              </w:rPr>
              <w:t>th</w:t>
            </w:r>
            <w:r w:rsidRPr="0084209E">
              <w:rPr>
                <w:rFonts w:cstheme="minorHAnsi"/>
                <w:color w:val="0070C0"/>
              </w:rPr>
              <w:t xml:space="preserve"> grade: (17 more seats to fill)</w:t>
            </w:r>
          </w:p>
          <w:p w14:paraId="6259F890" w14:textId="77777777" w:rsidR="0084209E" w:rsidRPr="0084209E" w:rsidRDefault="0084209E" w:rsidP="0084209E">
            <w:pPr>
              <w:pStyle w:val="ListParagraph"/>
              <w:numPr>
                <w:ilvl w:val="3"/>
                <w:numId w:val="2"/>
              </w:numPr>
              <w:spacing w:after="160" w:line="259" w:lineRule="auto"/>
              <w:rPr>
                <w:rFonts w:cstheme="minorHAnsi"/>
                <w:color w:val="0070C0"/>
              </w:rPr>
            </w:pPr>
            <w:r w:rsidRPr="0084209E">
              <w:rPr>
                <w:rFonts w:cstheme="minorHAnsi"/>
                <w:color w:val="0070C0"/>
              </w:rPr>
              <w:t xml:space="preserve">23 families accepted and officially enrolling </w:t>
            </w:r>
          </w:p>
          <w:p w14:paraId="30A19357" w14:textId="77777777" w:rsidR="0084209E" w:rsidRPr="0084209E" w:rsidRDefault="0084209E" w:rsidP="0084209E">
            <w:pPr>
              <w:pStyle w:val="ListParagraph"/>
              <w:numPr>
                <w:ilvl w:val="3"/>
                <w:numId w:val="2"/>
              </w:numPr>
              <w:spacing w:after="160" w:line="259" w:lineRule="auto"/>
              <w:rPr>
                <w:rFonts w:cstheme="minorHAnsi"/>
                <w:color w:val="0070C0"/>
              </w:rPr>
            </w:pPr>
            <w:r w:rsidRPr="0084209E">
              <w:rPr>
                <w:rFonts w:cstheme="minorHAnsi"/>
                <w:color w:val="0070C0"/>
              </w:rPr>
              <w:t>13 offers out</w:t>
            </w:r>
          </w:p>
          <w:p w14:paraId="419E4114" w14:textId="77777777" w:rsidR="0084209E" w:rsidRPr="0084209E" w:rsidRDefault="0084209E" w:rsidP="0084209E">
            <w:pPr>
              <w:pStyle w:val="ListParagraph"/>
              <w:numPr>
                <w:ilvl w:val="3"/>
                <w:numId w:val="2"/>
              </w:numPr>
              <w:spacing w:after="160" w:line="259" w:lineRule="auto"/>
              <w:rPr>
                <w:rFonts w:cstheme="minorHAnsi"/>
                <w:color w:val="0070C0"/>
              </w:rPr>
            </w:pPr>
            <w:r w:rsidRPr="0084209E">
              <w:rPr>
                <w:rFonts w:cstheme="minorHAnsi"/>
                <w:color w:val="0070C0"/>
              </w:rPr>
              <w:t xml:space="preserve">145 on the waiting list </w:t>
            </w:r>
          </w:p>
          <w:p w14:paraId="6F337940" w14:textId="5A11C7D5" w:rsidR="0084209E" w:rsidRPr="0084209E" w:rsidRDefault="0084209E" w:rsidP="0084209E">
            <w:pPr>
              <w:pStyle w:val="ListParagraph"/>
              <w:numPr>
                <w:ilvl w:val="1"/>
                <w:numId w:val="2"/>
              </w:numPr>
              <w:spacing w:after="160" w:line="259" w:lineRule="auto"/>
              <w:rPr>
                <w:rFonts w:cstheme="minorHAnsi"/>
                <w:color w:val="0070C0"/>
              </w:rPr>
            </w:pPr>
            <w:r w:rsidRPr="0084209E">
              <w:rPr>
                <w:rFonts w:cstheme="minorHAnsi"/>
                <w:color w:val="0070C0"/>
              </w:rPr>
              <w:t xml:space="preserve">Management is 100% confident that we will get </w:t>
            </w:r>
            <w:proofErr w:type="gramStart"/>
            <w:r w:rsidRPr="0084209E">
              <w:rPr>
                <w:rFonts w:cstheme="minorHAnsi"/>
                <w:color w:val="0070C0"/>
              </w:rPr>
              <w:t>all of</w:t>
            </w:r>
            <w:proofErr w:type="gramEnd"/>
            <w:r w:rsidRPr="0084209E">
              <w:rPr>
                <w:rFonts w:cstheme="minorHAnsi"/>
                <w:color w:val="0070C0"/>
              </w:rPr>
              <w:t xml:space="preserve"> our 6</w:t>
            </w:r>
            <w:r w:rsidRPr="0084209E">
              <w:rPr>
                <w:rFonts w:cstheme="minorHAnsi"/>
                <w:color w:val="0070C0"/>
                <w:vertAlign w:val="superscript"/>
              </w:rPr>
              <w:t>th</w:t>
            </w:r>
            <w:r w:rsidRPr="0084209E">
              <w:rPr>
                <w:rFonts w:cstheme="minorHAnsi"/>
                <w:color w:val="0070C0"/>
              </w:rPr>
              <w:t xml:space="preserve"> grade seats filled given the high number of students that we have on the waiting list. </w:t>
            </w:r>
          </w:p>
          <w:p w14:paraId="24BF760D" w14:textId="0D01FB8E" w:rsidR="0084209E" w:rsidRPr="0084209E" w:rsidRDefault="0084209E" w:rsidP="0084209E">
            <w:pPr>
              <w:pStyle w:val="ListParagraph"/>
              <w:numPr>
                <w:ilvl w:val="1"/>
                <w:numId w:val="2"/>
              </w:numPr>
              <w:spacing w:after="160" w:line="259" w:lineRule="auto"/>
              <w:rPr>
                <w:rFonts w:cstheme="minorHAnsi"/>
                <w:color w:val="0070C0"/>
              </w:rPr>
            </w:pPr>
            <w:r w:rsidRPr="0084209E">
              <w:rPr>
                <w:rFonts w:cstheme="minorHAnsi"/>
                <w:color w:val="0070C0"/>
              </w:rPr>
              <w:t>Management is a little worried about 5</w:t>
            </w:r>
            <w:r w:rsidRPr="0084209E">
              <w:rPr>
                <w:rFonts w:cstheme="minorHAnsi"/>
                <w:color w:val="0070C0"/>
                <w:vertAlign w:val="superscript"/>
              </w:rPr>
              <w:t>th</w:t>
            </w:r>
            <w:r w:rsidRPr="0084209E">
              <w:rPr>
                <w:rFonts w:cstheme="minorHAnsi"/>
                <w:color w:val="0070C0"/>
              </w:rPr>
              <w:t xml:space="preserve"> grade enrollment and have taken the following steps: </w:t>
            </w:r>
          </w:p>
          <w:p w14:paraId="6020967B" w14:textId="77777777" w:rsidR="0084209E" w:rsidRPr="0084209E" w:rsidRDefault="0084209E" w:rsidP="0084209E">
            <w:pPr>
              <w:pStyle w:val="ListParagraph"/>
              <w:numPr>
                <w:ilvl w:val="2"/>
                <w:numId w:val="2"/>
              </w:numPr>
              <w:spacing w:after="160" w:line="259" w:lineRule="auto"/>
              <w:rPr>
                <w:rFonts w:cstheme="minorHAnsi"/>
                <w:color w:val="0070C0"/>
              </w:rPr>
            </w:pPr>
            <w:r w:rsidRPr="0084209E">
              <w:rPr>
                <w:rFonts w:cstheme="minorHAnsi"/>
                <w:color w:val="0070C0"/>
              </w:rPr>
              <w:t xml:space="preserve">A new mailer went out to families in the neighborhood advertising the school and how to enroll </w:t>
            </w:r>
          </w:p>
          <w:p w14:paraId="5D39CAA4" w14:textId="77777777" w:rsidR="0084209E" w:rsidRPr="0084209E" w:rsidRDefault="0084209E" w:rsidP="0084209E">
            <w:pPr>
              <w:pStyle w:val="ListParagraph"/>
              <w:numPr>
                <w:ilvl w:val="2"/>
                <w:numId w:val="2"/>
              </w:numPr>
              <w:spacing w:after="160" w:line="259" w:lineRule="auto"/>
              <w:rPr>
                <w:rFonts w:cstheme="minorHAnsi"/>
                <w:color w:val="0070C0"/>
              </w:rPr>
            </w:pPr>
            <w:r w:rsidRPr="0084209E">
              <w:rPr>
                <w:rFonts w:cstheme="minorHAnsi"/>
                <w:color w:val="0070C0"/>
              </w:rPr>
              <w:t xml:space="preserve">A large sign was put up in front of the building </w:t>
            </w:r>
          </w:p>
          <w:p w14:paraId="0D1FED3E" w14:textId="77777777" w:rsidR="0084209E" w:rsidRPr="0084209E" w:rsidRDefault="0084209E" w:rsidP="0084209E">
            <w:pPr>
              <w:pStyle w:val="ListParagraph"/>
              <w:numPr>
                <w:ilvl w:val="2"/>
                <w:numId w:val="2"/>
              </w:numPr>
              <w:spacing w:after="160" w:line="259" w:lineRule="auto"/>
              <w:rPr>
                <w:rFonts w:cstheme="minorHAnsi"/>
                <w:color w:val="0070C0"/>
              </w:rPr>
            </w:pPr>
            <w:r w:rsidRPr="0084209E">
              <w:rPr>
                <w:rFonts w:cstheme="minorHAnsi"/>
                <w:color w:val="0070C0"/>
              </w:rPr>
              <w:t xml:space="preserve">The team has been canvassing the neighborhood, dropping off flyers at the local community board, community centers, and afterschool programs. </w:t>
            </w:r>
          </w:p>
          <w:p w14:paraId="38F9CE07" w14:textId="539DC83B" w:rsidR="0084209E" w:rsidRPr="0084209E" w:rsidRDefault="0084209E" w:rsidP="0084209E">
            <w:pPr>
              <w:pStyle w:val="ListParagraph"/>
              <w:numPr>
                <w:ilvl w:val="1"/>
                <w:numId w:val="2"/>
              </w:numPr>
              <w:rPr>
                <w:color w:val="0070C0"/>
              </w:rPr>
            </w:pPr>
            <w:r w:rsidRPr="0084209E">
              <w:rPr>
                <w:rFonts w:cstheme="minorHAnsi"/>
                <w:color w:val="0070C0"/>
              </w:rPr>
              <w:lastRenderedPageBreak/>
              <w:t>Management will continue to monitor 5</w:t>
            </w:r>
            <w:r w:rsidRPr="0084209E">
              <w:rPr>
                <w:rFonts w:cstheme="minorHAnsi"/>
                <w:color w:val="0070C0"/>
                <w:vertAlign w:val="superscript"/>
              </w:rPr>
              <w:t>th</w:t>
            </w:r>
            <w:r w:rsidRPr="0084209E">
              <w:rPr>
                <w:rFonts w:cstheme="minorHAnsi"/>
                <w:color w:val="0070C0"/>
              </w:rPr>
              <w:t xml:space="preserve"> grade enrollment closely and keep the </w:t>
            </w:r>
            <w:proofErr w:type="spellStart"/>
            <w:r w:rsidRPr="0084209E">
              <w:rPr>
                <w:rFonts w:cstheme="minorHAnsi"/>
                <w:color w:val="0070C0"/>
              </w:rPr>
              <w:t>boarrd</w:t>
            </w:r>
            <w:proofErr w:type="spellEnd"/>
            <w:r w:rsidRPr="0084209E">
              <w:rPr>
                <w:rFonts w:cstheme="minorHAnsi"/>
                <w:color w:val="0070C0"/>
              </w:rPr>
              <w:t xml:space="preserve"> updated.</w:t>
            </w:r>
          </w:p>
          <w:p w14:paraId="7EE1A68E" w14:textId="429F9824" w:rsidR="0084209E" w:rsidRPr="0084209E" w:rsidRDefault="0084209E" w:rsidP="0084209E">
            <w:pPr>
              <w:pStyle w:val="ListParagraph"/>
              <w:numPr>
                <w:ilvl w:val="0"/>
                <w:numId w:val="2"/>
              </w:numPr>
              <w:rPr>
                <w:color w:val="0070C0"/>
              </w:rPr>
            </w:pPr>
            <w:r w:rsidRPr="0084209E">
              <w:rPr>
                <w:color w:val="0070C0"/>
              </w:rPr>
              <w:t>Hiring &amp; Staff Culture</w:t>
            </w:r>
          </w:p>
          <w:p w14:paraId="1AC3E84F" w14:textId="2C59DDC0" w:rsidR="0084209E" w:rsidRPr="0084209E" w:rsidRDefault="0084209E" w:rsidP="0084209E">
            <w:pPr>
              <w:pStyle w:val="ListParagraph"/>
              <w:numPr>
                <w:ilvl w:val="1"/>
                <w:numId w:val="2"/>
              </w:numPr>
              <w:spacing w:after="160" w:line="259" w:lineRule="auto"/>
              <w:rPr>
                <w:rFonts w:cstheme="minorHAnsi"/>
                <w:color w:val="0070C0"/>
              </w:rPr>
            </w:pPr>
            <w:r w:rsidRPr="0084209E">
              <w:rPr>
                <w:rFonts w:cstheme="minorHAnsi"/>
                <w:color w:val="0070C0"/>
              </w:rPr>
              <w:t>The Leadership and Operations Teams returned from summer break on July 15</w:t>
            </w:r>
            <w:r w:rsidRPr="0084209E">
              <w:rPr>
                <w:rFonts w:cstheme="minorHAnsi"/>
                <w:color w:val="0070C0"/>
                <w:vertAlign w:val="superscript"/>
              </w:rPr>
              <w:t>th</w:t>
            </w:r>
            <w:r w:rsidRPr="0084209E">
              <w:rPr>
                <w:rFonts w:cstheme="minorHAnsi"/>
                <w:color w:val="0070C0"/>
              </w:rPr>
              <w:t xml:space="preserve">. The teams reviewed, tweaked, and normed every element of our school including goals, calendar, schedule, handbooks, arrival, dismissal, breaks, homerooms, electives, academic systems, student attendance, student organization, homework, and many more. </w:t>
            </w:r>
          </w:p>
          <w:p w14:paraId="68B3EE92" w14:textId="76E2E555" w:rsidR="0084209E" w:rsidRPr="0084209E" w:rsidRDefault="0084209E" w:rsidP="0084209E">
            <w:pPr>
              <w:pStyle w:val="ListParagraph"/>
              <w:numPr>
                <w:ilvl w:val="1"/>
                <w:numId w:val="2"/>
              </w:numPr>
              <w:spacing w:after="160" w:line="259" w:lineRule="auto"/>
              <w:rPr>
                <w:rFonts w:cstheme="minorHAnsi"/>
                <w:color w:val="0070C0"/>
              </w:rPr>
            </w:pPr>
            <w:r w:rsidRPr="0084209E">
              <w:rPr>
                <w:rFonts w:cstheme="minorHAnsi"/>
                <w:color w:val="0070C0"/>
              </w:rPr>
              <w:t xml:space="preserve">HOS coached the team on our instructional rubric, teacher coaching, people management, and leading PD.  </w:t>
            </w:r>
          </w:p>
          <w:p w14:paraId="59D44901" w14:textId="77777777" w:rsidR="0084209E" w:rsidRPr="0084209E" w:rsidRDefault="0084209E" w:rsidP="0084209E">
            <w:pPr>
              <w:pStyle w:val="ListParagraph"/>
              <w:numPr>
                <w:ilvl w:val="1"/>
                <w:numId w:val="2"/>
              </w:numPr>
              <w:spacing w:after="160" w:line="259" w:lineRule="auto"/>
              <w:rPr>
                <w:rFonts w:cstheme="minorHAnsi"/>
                <w:color w:val="0070C0"/>
              </w:rPr>
            </w:pPr>
            <w:r w:rsidRPr="0084209E">
              <w:rPr>
                <w:rFonts w:cstheme="minorHAnsi"/>
                <w:color w:val="0070C0"/>
              </w:rPr>
              <w:t>Teachers began training on August 5</w:t>
            </w:r>
            <w:r w:rsidRPr="0084209E">
              <w:rPr>
                <w:rFonts w:cstheme="minorHAnsi"/>
                <w:color w:val="0070C0"/>
                <w:vertAlign w:val="superscript"/>
              </w:rPr>
              <w:t>th</w:t>
            </w:r>
            <w:r w:rsidRPr="0084209E">
              <w:rPr>
                <w:rFonts w:cstheme="minorHAnsi"/>
                <w:color w:val="0070C0"/>
              </w:rPr>
              <w:t xml:space="preserve">. August Teacher Professional Development includes 95 sessions on our academic systems, behavior system, student culture systems, policies, and adult culture. </w:t>
            </w:r>
          </w:p>
          <w:p w14:paraId="7F9C7318" w14:textId="40018FC4" w:rsidR="0084209E" w:rsidRPr="0084209E" w:rsidRDefault="0084209E" w:rsidP="0084209E">
            <w:pPr>
              <w:pStyle w:val="ListParagraph"/>
              <w:numPr>
                <w:ilvl w:val="1"/>
                <w:numId w:val="2"/>
              </w:numPr>
              <w:rPr>
                <w:color w:val="0070C0"/>
              </w:rPr>
            </w:pPr>
            <w:r w:rsidRPr="0084209E">
              <w:rPr>
                <w:rFonts w:cstheme="minorHAnsi"/>
                <w:color w:val="0070C0"/>
              </w:rPr>
              <w:t>Our first day of Student Orientation is August 21</w:t>
            </w:r>
            <w:r w:rsidRPr="0084209E">
              <w:rPr>
                <w:rFonts w:cstheme="minorHAnsi"/>
                <w:color w:val="0070C0"/>
                <w:vertAlign w:val="superscript"/>
              </w:rPr>
              <w:t>st</w:t>
            </w:r>
            <w:r w:rsidRPr="0084209E">
              <w:rPr>
                <w:rFonts w:cstheme="minorHAnsi"/>
                <w:color w:val="0070C0"/>
              </w:rPr>
              <w:t xml:space="preserve"> and our first full day with students is Monday, August 26</w:t>
            </w:r>
            <w:r w:rsidRPr="0084209E">
              <w:rPr>
                <w:rFonts w:cstheme="minorHAnsi"/>
                <w:color w:val="0070C0"/>
                <w:vertAlign w:val="superscript"/>
              </w:rPr>
              <w:t>th</w:t>
            </w:r>
            <w:r w:rsidRPr="0084209E">
              <w:rPr>
                <w:rFonts w:cstheme="minorHAnsi"/>
                <w:color w:val="0070C0"/>
              </w:rPr>
              <w:t xml:space="preserve">.  </w:t>
            </w:r>
          </w:p>
          <w:p w14:paraId="7C4686AF" w14:textId="77777777" w:rsidR="00F203C3" w:rsidRDefault="00F203C3" w:rsidP="00F203C3">
            <w:pPr>
              <w:pStyle w:val="ListParagraph"/>
              <w:ind w:left="360"/>
            </w:pPr>
          </w:p>
          <w:p w14:paraId="0C0A2020" w14:textId="38C31A93" w:rsidR="008B36FB" w:rsidRPr="008B36FB" w:rsidRDefault="008B36FB" w:rsidP="0084209E">
            <w:pPr>
              <w:pStyle w:val="ListParagraph"/>
              <w:ind w:left="360"/>
              <w:rPr>
                <w:color w:val="4472C4" w:themeColor="accent1"/>
              </w:rPr>
            </w:pPr>
          </w:p>
        </w:tc>
      </w:tr>
      <w:tr w:rsidR="00F203C3" w14:paraId="4368C000" w14:textId="77777777" w:rsidTr="004A5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Pr>
          <w:p w14:paraId="50A3BD44" w14:textId="113ABDF6" w:rsidR="00F203C3" w:rsidRDefault="00F203C3" w:rsidP="008F7E22">
            <w:pPr>
              <w:rPr>
                <w:b/>
              </w:rPr>
            </w:pPr>
          </w:p>
        </w:tc>
        <w:tc>
          <w:tcPr>
            <w:tcW w:w="900" w:type="dxa"/>
          </w:tcPr>
          <w:p w14:paraId="34A0A741" w14:textId="77777777" w:rsidR="00F203C3" w:rsidRDefault="00F203C3" w:rsidP="00CA66FD">
            <w:proofErr w:type="spellStart"/>
            <w:r>
              <w:t>Harini</w:t>
            </w:r>
            <w:proofErr w:type="spellEnd"/>
          </w:p>
        </w:tc>
        <w:tc>
          <w:tcPr>
            <w:tcW w:w="9180" w:type="dxa"/>
          </w:tcPr>
          <w:p w14:paraId="123D4261" w14:textId="519CFBBA" w:rsidR="00F203C3" w:rsidRDefault="00F203C3" w:rsidP="00CA66FD">
            <w:r>
              <w:t>Finance and Facilities Committee Report</w:t>
            </w:r>
          </w:p>
          <w:p w14:paraId="0E71E617" w14:textId="77777777" w:rsidR="00BA6E26" w:rsidRDefault="00BA6E26" w:rsidP="00CA66FD"/>
          <w:p w14:paraId="53284DF1" w14:textId="5921463C" w:rsidR="00F203C3" w:rsidRDefault="0084209E" w:rsidP="0095224C">
            <w:r>
              <w:t xml:space="preserve">June </w:t>
            </w:r>
            <w:r w:rsidR="00F203C3">
              <w:t>2019 Financial Results</w:t>
            </w:r>
          </w:p>
          <w:p w14:paraId="738C36BB" w14:textId="4686D198" w:rsidR="00D722FF" w:rsidRDefault="0095224C" w:rsidP="00F95C83">
            <w:pPr>
              <w:pStyle w:val="ListParagraph"/>
              <w:numPr>
                <w:ilvl w:val="0"/>
                <w:numId w:val="16"/>
              </w:numPr>
              <w:rPr>
                <w:color w:val="4472C4" w:themeColor="accent1"/>
              </w:rPr>
            </w:pPr>
            <w:r w:rsidRPr="00F95C83">
              <w:rPr>
                <w:color w:val="4472C4" w:themeColor="accent1"/>
              </w:rPr>
              <w:t>Budget YTD vs Actual YTD</w:t>
            </w:r>
          </w:p>
          <w:p w14:paraId="3D2395DA" w14:textId="5AA944F1" w:rsidR="00142BEA" w:rsidRDefault="00142BEA" w:rsidP="00142BEA">
            <w:pPr>
              <w:pStyle w:val="ListParagraph"/>
              <w:numPr>
                <w:ilvl w:val="1"/>
                <w:numId w:val="16"/>
              </w:numPr>
              <w:rPr>
                <w:color w:val="4472C4" w:themeColor="accent1"/>
              </w:rPr>
            </w:pPr>
            <w:r>
              <w:rPr>
                <w:color w:val="4472C4" w:themeColor="accent1"/>
              </w:rPr>
              <w:t>Total Revenue:  $3,121,614 vs. $3,489,825</w:t>
            </w:r>
          </w:p>
          <w:p w14:paraId="2938EAA7" w14:textId="24D6135E" w:rsidR="00142BEA" w:rsidRDefault="00142BEA" w:rsidP="00142BEA">
            <w:pPr>
              <w:pStyle w:val="ListParagraph"/>
              <w:numPr>
                <w:ilvl w:val="1"/>
                <w:numId w:val="16"/>
              </w:numPr>
              <w:rPr>
                <w:color w:val="4472C4" w:themeColor="accent1"/>
              </w:rPr>
            </w:pPr>
            <w:r>
              <w:rPr>
                <w:color w:val="4472C4" w:themeColor="accent1"/>
              </w:rPr>
              <w:t xml:space="preserve">Total Expenses (adjusted): $ $2,753,588 vs. $2,864,292 </w:t>
            </w:r>
          </w:p>
          <w:p w14:paraId="43B1BE09" w14:textId="6B15469B" w:rsidR="00472431" w:rsidRPr="00F95C83" w:rsidRDefault="00472431" w:rsidP="00142BEA">
            <w:pPr>
              <w:pStyle w:val="ListParagraph"/>
              <w:numPr>
                <w:ilvl w:val="1"/>
                <w:numId w:val="16"/>
              </w:numPr>
              <w:rPr>
                <w:color w:val="4472C4" w:themeColor="accent1"/>
              </w:rPr>
            </w:pPr>
            <w:r>
              <w:rPr>
                <w:color w:val="4472C4" w:themeColor="accent1"/>
              </w:rPr>
              <w:t>Operating Income (Loss): $327,462 vs. $625,533</w:t>
            </w:r>
          </w:p>
          <w:p w14:paraId="54AC5447" w14:textId="59CBE0D2" w:rsidR="0095224C" w:rsidRDefault="0095224C" w:rsidP="0095224C"/>
          <w:p w14:paraId="3F99D7AA" w14:textId="309163BF" w:rsidR="0095224C" w:rsidRPr="00D90C46" w:rsidRDefault="0095224C" w:rsidP="0095224C"/>
        </w:tc>
      </w:tr>
      <w:tr w:rsidR="00F203C3" w14:paraId="3E4F3836" w14:textId="77777777" w:rsidTr="004A5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Pr>
          <w:p w14:paraId="4806DCB9" w14:textId="3FFF1C17" w:rsidR="00F203C3" w:rsidRDefault="00F203C3" w:rsidP="00BA5BC0">
            <w:pPr>
              <w:rPr>
                <w:b/>
              </w:rPr>
            </w:pPr>
          </w:p>
        </w:tc>
        <w:tc>
          <w:tcPr>
            <w:tcW w:w="900" w:type="dxa"/>
          </w:tcPr>
          <w:p w14:paraId="4A4E90BB" w14:textId="77777777" w:rsidR="00F203C3" w:rsidRDefault="00F203C3" w:rsidP="00CA66FD">
            <w:r>
              <w:t>Gerry</w:t>
            </w:r>
          </w:p>
        </w:tc>
        <w:tc>
          <w:tcPr>
            <w:tcW w:w="9180" w:type="dxa"/>
          </w:tcPr>
          <w:p w14:paraId="43132283" w14:textId="7CC1BE80" w:rsidR="00F203C3" w:rsidRDefault="00F203C3" w:rsidP="00CA66FD">
            <w:r w:rsidRPr="00224F3D">
              <w:t>Governance Committee Report</w:t>
            </w:r>
            <w:r w:rsidR="00CB73CD">
              <w:t xml:space="preserve"> </w:t>
            </w:r>
          </w:p>
          <w:p w14:paraId="6E3506AF" w14:textId="3EA35CC9" w:rsidR="00F203C3" w:rsidRDefault="00F203C3" w:rsidP="00472431">
            <w:pPr>
              <w:pStyle w:val="ListParagraph"/>
              <w:numPr>
                <w:ilvl w:val="0"/>
                <w:numId w:val="3"/>
              </w:numPr>
            </w:pPr>
            <w:r>
              <w:t>Succession Planning – Selection of New Board Chair</w:t>
            </w:r>
          </w:p>
          <w:p w14:paraId="034E6695" w14:textId="77777777" w:rsidR="00F203C3" w:rsidRDefault="00F203C3" w:rsidP="00CA66FD">
            <w:pPr>
              <w:pStyle w:val="ListParagraph"/>
              <w:numPr>
                <w:ilvl w:val="0"/>
                <w:numId w:val="3"/>
              </w:numPr>
            </w:pPr>
            <w:r>
              <w:t>Board Member Job Descriptions Status (Updating)</w:t>
            </w:r>
          </w:p>
          <w:p w14:paraId="71C2111B" w14:textId="77777777" w:rsidR="00F203C3" w:rsidRDefault="00F203C3" w:rsidP="00CA66FD">
            <w:pPr>
              <w:pStyle w:val="ListParagraph"/>
              <w:numPr>
                <w:ilvl w:val="0"/>
                <w:numId w:val="3"/>
              </w:numPr>
            </w:pPr>
            <w:r>
              <w:t>Recruiting Platforms (Reviewing)</w:t>
            </w:r>
          </w:p>
        </w:tc>
      </w:tr>
      <w:tr w:rsidR="00F203C3" w14:paraId="0E9F788F" w14:textId="77777777" w:rsidTr="004A5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Pr>
          <w:p w14:paraId="02424397" w14:textId="77777777" w:rsidR="00F203C3" w:rsidRDefault="00F203C3" w:rsidP="00CA66FD">
            <w:pPr>
              <w:rPr>
                <w:b/>
              </w:rPr>
            </w:pPr>
            <w:r>
              <w:rPr>
                <w:b/>
              </w:rPr>
              <w:t>8:15</w:t>
            </w:r>
          </w:p>
        </w:tc>
        <w:tc>
          <w:tcPr>
            <w:tcW w:w="900" w:type="dxa"/>
          </w:tcPr>
          <w:p w14:paraId="43279B12" w14:textId="77777777" w:rsidR="00F203C3" w:rsidRDefault="00F203C3" w:rsidP="00CA66FD">
            <w:r>
              <w:t>Gerry</w:t>
            </w:r>
          </w:p>
        </w:tc>
        <w:tc>
          <w:tcPr>
            <w:tcW w:w="9180" w:type="dxa"/>
          </w:tcPr>
          <w:p w14:paraId="6174E99D" w14:textId="77777777" w:rsidR="00F203C3" w:rsidRDefault="00F203C3" w:rsidP="00CA66FD">
            <w:r>
              <w:t>Adjournment</w:t>
            </w:r>
          </w:p>
        </w:tc>
      </w:tr>
    </w:tbl>
    <w:p w14:paraId="16E0CF75" w14:textId="77777777" w:rsidR="008B6F91" w:rsidRPr="008B6F91" w:rsidRDefault="008B6F91" w:rsidP="008B6F91">
      <w:pPr>
        <w:shd w:val="clear" w:color="auto" w:fill="FFFFFF"/>
        <w:spacing w:after="0" w:line="240" w:lineRule="auto"/>
        <w:rPr>
          <w:rFonts w:ascii="Arial" w:eastAsia="Times New Roman" w:hAnsi="Arial" w:cs="Arial"/>
          <w:color w:val="222222"/>
          <w:sz w:val="24"/>
          <w:szCs w:val="24"/>
        </w:rPr>
      </w:pPr>
      <w:r w:rsidRPr="008B6F91">
        <w:rPr>
          <w:rFonts w:ascii="Arial" w:eastAsia="Times New Roman" w:hAnsi="Arial" w:cs="Arial"/>
          <w:color w:val="222222"/>
          <w:sz w:val="24"/>
          <w:szCs w:val="24"/>
        </w:rPr>
        <w:t> </w:t>
      </w:r>
    </w:p>
    <w:p w14:paraId="4983763F" w14:textId="77777777" w:rsidR="00C62AD5" w:rsidRDefault="00C62AD5" w:rsidP="009E2E0A">
      <w:pPr>
        <w:rPr>
          <w:b/>
        </w:rPr>
      </w:pPr>
    </w:p>
    <w:p w14:paraId="535C384F" w14:textId="77777777" w:rsidR="004402AB" w:rsidRPr="004402AB" w:rsidRDefault="004402AB" w:rsidP="004402AB">
      <w:pPr>
        <w:shd w:val="clear" w:color="auto" w:fill="FFFFFF"/>
        <w:spacing w:after="0" w:line="240" w:lineRule="auto"/>
        <w:rPr>
          <w:rFonts w:ascii="Arial" w:eastAsia="Times New Roman" w:hAnsi="Arial" w:cs="Arial"/>
          <w:color w:val="222222"/>
          <w:sz w:val="19"/>
          <w:szCs w:val="19"/>
        </w:rPr>
      </w:pPr>
      <w:r w:rsidRPr="004402AB">
        <w:rPr>
          <w:rFonts w:ascii="Arial" w:eastAsia="Times New Roman" w:hAnsi="Arial" w:cs="Arial"/>
          <w:color w:val="222222"/>
          <w:sz w:val="19"/>
          <w:szCs w:val="19"/>
        </w:rPr>
        <w:t> </w:t>
      </w:r>
    </w:p>
    <w:p w14:paraId="13E91E58" w14:textId="77777777" w:rsidR="008C6E19" w:rsidRPr="008C6E19" w:rsidRDefault="008C6E19" w:rsidP="008C6E19">
      <w:pPr>
        <w:shd w:val="clear" w:color="auto" w:fill="FFFFFF"/>
        <w:spacing w:after="0" w:line="240" w:lineRule="auto"/>
        <w:rPr>
          <w:rFonts w:ascii="Arial" w:eastAsia="Times New Roman" w:hAnsi="Arial" w:cs="Arial"/>
          <w:color w:val="222222"/>
          <w:sz w:val="19"/>
          <w:szCs w:val="19"/>
        </w:rPr>
      </w:pPr>
      <w:r w:rsidRPr="008C6E19">
        <w:rPr>
          <w:rFonts w:ascii="Arial" w:eastAsia="Times New Roman" w:hAnsi="Arial" w:cs="Arial"/>
          <w:color w:val="222222"/>
          <w:sz w:val="19"/>
          <w:szCs w:val="19"/>
        </w:rPr>
        <w:t> </w:t>
      </w:r>
    </w:p>
    <w:p w14:paraId="713DE22B" w14:textId="77777777" w:rsidR="001C2D2E" w:rsidRDefault="001C2D2E" w:rsidP="009E2E0A">
      <w:pPr>
        <w:rPr>
          <w:b/>
        </w:rPr>
      </w:pPr>
    </w:p>
    <w:sectPr w:rsidR="001C2D2E" w:rsidSect="00C62A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41B00"/>
    <w:multiLevelType w:val="hybridMultilevel"/>
    <w:tmpl w:val="08ACEE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9D2E0C"/>
    <w:multiLevelType w:val="hybridMultilevel"/>
    <w:tmpl w:val="69E86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2B682A"/>
    <w:multiLevelType w:val="hybridMultilevel"/>
    <w:tmpl w:val="8B605A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C762F4"/>
    <w:multiLevelType w:val="hybridMultilevel"/>
    <w:tmpl w:val="E1CE3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C32C89"/>
    <w:multiLevelType w:val="hybridMultilevel"/>
    <w:tmpl w:val="66240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6856FE"/>
    <w:multiLevelType w:val="hybridMultilevel"/>
    <w:tmpl w:val="4072B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8A019D"/>
    <w:multiLevelType w:val="hybridMultilevel"/>
    <w:tmpl w:val="1CCAD0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052EE4"/>
    <w:multiLevelType w:val="hybridMultilevel"/>
    <w:tmpl w:val="41FCE92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C795AD0"/>
    <w:multiLevelType w:val="hybridMultilevel"/>
    <w:tmpl w:val="AA180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A029A3"/>
    <w:multiLevelType w:val="hybridMultilevel"/>
    <w:tmpl w:val="4C9E9D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E13D63"/>
    <w:multiLevelType w:val="hybridMultilevel"/>
    <w:tmpl w:val="03CC0E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EDB7044"/>
    <w:multiLevelType w:val="hybridMultilevel"/>
    <w:tmpl w:val="9CE0C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806612"/>
    <w:multiLevelType w:val="hybridMultilevel"/>
    <w:tmpl w:val="6FE63DD6"/>
    <w:lvl w:ilvl="0" w:tplc="16BC6D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D92D4C"/>
    <w:multiLevelType w:val="hybridMultilevel"/>
    <w:tmpl w:val="45F684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3185D10"/>
    <w:multiLevelType w:val="hybridMultilevel"/>
    <w:tmpl w:val="D2F49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3A31E16"/>
    <w:multiLevelType w:val="hybridMultilevel"/>
    <w:tmpl w:val="E3942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7121A4"/>
    <w:multiLevelType w:val="hybridMultilevel"/>
    <w:tmpl w:val="4F1694B4"/>
    <w:lvl w:ilvl="0" w:tplc="720A8E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E72693F"/>
    <w:multiLevelType w:val="hybridMultilevel"/>
    <w:tmpl w:val="A9B62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81A4909"/>
    <w:multiLevelType w:val="hybridMultilevel"/>
    <w:tmpl w:val="68480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14"/>
  </w:num>
  <w:num w:numId="4">
    <w:abstractNumId w:val="4"/>
  </w:num>
  <w:num w:numId="5">
    <w:abstractNumId w:val="3"/>
  </w:num>
  <w:num w:numId="6">
    <w:abstractNumId w:val="1"/>
  </w:num>
  <w:num w:numId="7">
    <w:abstractNumId w:val="18"/>
  </w:num>
  <w:num w:numId="8">
    <w:abstractNumId w:val="5"/>
  </w:num>
  <w:num w:numId="9">
    <w:abstractNumId w:val="11"/>
  </w:num>
  <w:num w:numId="10">
    <w:abstractNumId w:val="8"/>
  </w:num>
  <w:num w:numId="11">
    <w:abstractNumId w:val="15"/>
  </w:num>
  <w:num w:numId="12">
    <w:abstractNumId w:val="16"/>
  </w:num>
  <w:num w:numId="13">
    <w:abstractNumId w:val="17"/>
  </w:num>
  <w:num w:numId="14">
    <w:abstractNumId w:val="7"/>
  </w:num>
  <w:num w:numId="15">
    <w:abstractNumId w:val="6"/>
  </w:num>
  <w:num w:numId="16">
    <w:abstractNumId w:val="2"/>
  </w:num>
  <w:num w:numId="17">
    <w:abstractNumId w:val="12"/>
  </w:num>
  <w:num w:numId="18">
    <w:abstractNumId w:val="0"/>
  </w:num>
  <w:num w:numId="19">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AD5"/>
    <w:rsid w:val="00002005"/>
    <w:rsid w:val="0000215F"/>
    <w:rsid w:val="000056AA"/>
    <w:rsid w:val="000137EC"/>
    <w:rsid w:val="00017A57"/>
    <w:rsid w:val="00032452"/>
    <w:rsid w:val="000363AA"/>
    <w:rsid w:val="000369E1"/>
    <w:rsid w:val="0004001B"/>
    <w:rsid w:val="000408A3"/>
    <w:rsid w:val="00042274"/>
    <w:rsid w:val="000518E7"/>
    <w:rsid w:val="00051DAD"/>
    <w:rsid w:val="0005407F"/>
    <w:rsid w:val="0005697E"/>
    <w:rsid w:val="00060252"/>
    <w:rsid w:val="00062EA6"/>
    <w:rsid w:val="00062FDE"/>
    <w:rsid w:val="00063B6F"/>
    <w:rsid w:val="00065D1C"/>
    <w:rsid w:val="00067FD9"/>
    <w:rsid w:val="00070165"/>
    <w:rsid w:val="0007511F"/>
    <w:rsid w:val="000758A5"/>
    <w:rsid w:val="00080C17"/>
    <w:rsid w:val="00083B15"/>
    <w:rsid w:val="00086A51"/>
    <w:rsid w:val="000905A5"/>
    <w:rsid w:val="00093A64"/>
    <w:rsid w:val="000962D1"/>
    <w:rsid w:val="00096DCF"/>
    <w:rsid w:val="000973E4"/>
    <w:rsid w:val="00097865"/>
    <w:rsid w:val="000A0730"/>
    <w:rsid w:val="000A10B4"/>
    <w:rsid w:val="000B3371"/>
    <w:rsid w:val="000B4EEE"/>
    <w:rsid w:val="000B5DBD"/>
    <w:rsid w:val="000B65BC"/>
    <w:rsid w:val="000C4DDA"/>
    <w:rsid w:val="000C4F58"/>
    <w:rsid w:val="000C6A8D"/>
    <w:rsid w:val="000D289E"/>
    <w:rsid w:val="000E159A"/>
    <w:rsid w:val="000F315F"/>
    <w:rsid w:val="000F3445"/>
    <w:rsid w:val="000F3A04"/>
    <w:rsid w:val="00100475"/>
    <w:rsid w:val="00105B70"/>
    <w:rsid w:val="00105E77"/>
    <w:rsid w:val="001135EA"/>
    <w:rsid w:val="00114BB7"/>
    <w:rsid w:val="001209CF"/>
    <w:rsid w:val="001344BC"/>
    <w:rsid w:val="0014076E"/>
    <w:rsid w:val="00142BEA"/>
    <w:rsid w:val="0014477E"/>
    <w:rsid w:val="00146F03"/>
    <w:rsid w:val="00166CD1"/>
    <w:rsid w:val="00171996"/>
    <w:rsid w:val="001804D6"/>
    <w:rsid w:val="00193226"/>
    <w:rsid w:val="00196812"/>
    <w:rsid w:val="001B3145"/>
    <w:rsid w:val="001C2838"/>
    <w:rsid w:val="001C2D2E"/>
    <w:rsid w:val="001C3C22"/>
    <w:rsid w:val="001C41E0"/>
    <w:rsid w:val="001C519C"/>
    <w:rsid w:val="001D2FFD"/>
    <w:rsid w:val="001D79A6"/>
    <w:rsid w:val="001E130C"/>
    <w:rsid w:val="001E6D82"/>
    <w:rsid w:val="001F0B66"/>
    <w:rsid w:val="00200B0D"/>
    <w:rsid w:val="00204EAE"/>
    <w:rsid w:val="002104C2"/>
    <w:rsid w:val="002136D8"/>
    <w:rsid w:val="00214BD8"/>
    <w:rsid w:val="00224F3D"/>
    <w:rsid w:val="00227D40"/>
    <w:rsid w:val="00231B2C"/>
    <w:rsid w:val="00232AB6"/>
    <w:rsid w:val="00232DCD"/>
    <w:rsid w:val="00232F31"/>
    <w:rsid w:val="002335B1"/>
    <w:rsid w:val="002345A8"/>
    <w:rsid w:val="00245A32"/>
    <w:rsid w:val="002575AC"/>
    <w:rsid w:val="00261501"/>
    <w:rsid w:val="002624B3"/>
    <w:rsid w:val="00264211"/>
    <w:rsid w:val="0026633F"/>
    <w:rsid w:val="00266992"/>
    <w:rsid w:val="00270E83"/>
    <w:rsid w:val="002749A5"/>
    <w:rsid w:val="00280D25"/>
    <w:rsid w:val="00281C4F"/>
    <w:rsid w:val="00283DC1"/>
    <w:rsid w:val="002851E8"/>
    <w:rsid w:val="00294A7B"/>
    <w:rsid w:val="002A1961"/>
    <w:rsid w:val="002A1D57"/>
    <w:rsid w:val="002A6FC6"/>
    <w:rsid w:val="002B0294"/>
    <w:rsid w:val="002B2EB9"/>
    <w:rsid w:val="002C45EE"/>
    <w:rsid w:val="002D1C14"/>
    <w:rsid w:val="002D2F4B"/>
    <w:rsid w:val="002D78BE"/>
    <w:rsid w:val="002E059C"/>
    <w:rsid w:val="002E37BF"/>
    <w:rsid w:val="002E457C"/>
    <w:rsid w:val="002F07AB"/>
    <w:rsid w:val="002F1ECC"/>
    <w:rsid w:val="00303710"/>
    <w:rsid w:val="0030495F"/>
    <w:rsid w:val="00306E93"/>
    <w:rsid w:val="00310129"/>
    <w:rsid w:val="003119D8"/>
    <w:rsid w:val="00317C93"/>
    <w:rsid w:val="00317E41"/>
    <w:rsid w:val="003251BE"/>
    <w:rsid w:val="003255A8"/>
    <w:rsid w:val="003321A7"/>
    <w:rsid w:val="003331D4"/>
    <w:rsid w:val="00333979"/>
    <w:rsid w:val="00342F0B"/>
    <w:rsid w:val="003441CC"/>
    <w:rsid w:val="00346324"/>
    <w:rsid w:val="00346D55"/>
    <w:rsid w:val="00351BD8"/>
    <w:rsid w:val="00357165"/>
    <w:rsid w:val="00360177"/>
    <w:rsid w:val="00366E0D"/>
    <w:rsid w:val="00370482"/>
    <w:rsid w:val="0037500A"/>
    <w:rsid w:val="00381563"/>
    <w:rsid w:val="00386BD2"/>
    <w:rsid w:val="003955DD"/>
    <w:rsid w:val="003A2520"/>
    <w:rsid w:val="003A3F0A"/>
    <w:rsid w:val="003A4F22"/>
    <w:rsid w:val="003A6D16"/>
    <w:rsid w:val="003B10B9"/>
    <w:rsid w:val="003B29CB"/>
    <w:rsid w:val="003B3C1D"/>
    <w:rsid w:val="003C4C15"/>
    <w:rsid w:val="003C7207"/>
    <w:rsid w:val="003D11E3"/>
    <w:rsid w:val="003D217F"/>
    <w:rsid w:val="003D5C1F"/>
    <w:rsid w:val="003D7005"/>
    <w:rsid w:val="003E03DB"/>
    <w:rsid w:val="003E5710"/>
    <w:rsid w:val="003E6666"/>
    <w:rsid w:val="003F1BBE"/>
    <w:rsid w:val="003F2701"/>
    <w:rsid w:val="003F51C8"/>
    <w:rsid w:val="00401766"/>
    <w:rsid w:val="004076BA"/>
    <w:rsid w:val="00407E38"/>
    <w:rsid w:val="00410E2C"/>
    <w:rsid w:val="00416F36"/>
    <w:rsid w:val="0042435D"/>
    <w:rsid w:val="00424EB6"/>
    <w:rsid w:val="00425320"/>
    <w:rsid w:val="004317C7"/>
    <w:rsid w:val="00433870"/>
    <w:rsid w:val="004402AB"/>
    <w:rsid w:val="00447752"/>
    <w:rsid w:val="00471E22"/>
    <w:rsid w:val="00472431"/>
    <w:rsid w:val="004743C4"/>
    <w:rsid w:val="00474C49"/>
    <w:rsid w:val="004772BC"/>
    <w:rsid w:val="00477683"/>
    <w:rsid w:val="00481578"/>
    <w:rsid w:val="004902D7"/>
    <w:rsid w:val="0049066B"/>
    <w:rsid w:val="00495C37"/>
    <w:rsid w:val="004A2FCA"/>
    <w:rsid w:val="004A4AC1"/>
    <w:rsid w:val="004A5610"/>
    <w:rsid w:val="004A58F1"/>
    <w:rsid w:val="004C4B52"/>
    <w:rsid w:val="004C4FDC"/>
    <w:rsid w:val="004C6148"/>
    <w:rsid w:val="004C77E1"/>
    <w:rsid w:val="004D1FE1"/>
    <w:rsid w:val="004D7075"/>
    <w:rsid w:val="004E3058"/>
    <w:rsid w:val="004E79F5"/>
    <w:rsid w:val="004F52E3"/>
    <w:rsid w:val="00504CEF"/>
    <w:rsid w:val="00520181"/>
    <w:rsid w:val="00526B5D"/>
    <w:rsid w:val="00531BFF"/>
    <w:rsid w:val="00533490"/>
    <w:rsid w:val="00543BAE"/>
    <w:rsid w:val="0054557D"/>
    <w:rsid w:val="00563358"/>
    <w:rsid w:val="00564BED"/>
    <w:rsid w:val="00565AA0"/>
    <w:rsid w:val="00576C97"/>
    <w:rsid w:val="0058045E"/>
    <w:rsid w:val="005841F2"/>
    <w:rsid w:val="005856BD"/>
    <w:rsid w:val="0059058A"/>
    <w:rsid w:val="0059274D"/>
    <w:rsid w:val="005953A1"/>
    <w:rsid w:val="00597596"/>
    <w:rsid w:val="005A79D1"/>
    <w:rsid w:val="005B1ACB"/>
    <w:rsid w:val="005B453B"/>
    <w:rsid w:val="005C5715"/>
    <w:rsid w:val="005C6B1E"/>
    <w:rsid w:val="005D2C03"/>
    <w:rsid w:val="005D34F0"/>
    <w:rsid w:val="005D50C6"/>
    <w:rsid w:val="005D5344"/>
    <w:rsid w:val="005E1397"/>
    <w:rsid w:val="005E2E73"/>
    <w:rsid w:val="005F4279"/>
    <w:rsid w:val="0060251B"/>
    <w:rsid w:val="00607635"/>
    <w:rsid w:val="00613397"/>
    <w:rsid w:val="0063017A"/>
    <w:rsid w:val="00632DDB"/>
    <w:rsid w:val="00635235"/>
    <w:rsid w:val="00640689"/>
    <w:rsid w:val="00641C94"/>
    <w:rsid w:val="0064539B"/>
    <w:rsid w:val="00651D06"/>
    <w:rsid w:val="0065352E"/>
    <w:rsid w:val="006629B9"/>
    <w:rsid w:val="00666531"/>
    <w:rsid w:val="00675AAB"/>
    <w:rsid w:val="00680FF5"/>
    <w:rsid w:val="00681615"/>
    <w:rsid w:val="006923EF"/>
    <w:rsid w:val="006A1059"/>
    <w:rsid w:val="006B587F"/>
    <w:rsid w:val="006B62BA"/>
    <w:rsid w:val="006B6A59"/>
    <w:rsid w:val="006B7293"/>
    <w:rsid w:val="006C407B"/>
    <w:rsid w:val="006C4A53"/>
    <w:rsid w:val="006C4FE2"/>
    <w:rsid w:val="006C7CE1"/>
    <w:rsid w:val="006D097E"/>
    <w:rsid w:val="006D20E4"/>
    <w:rsid w:val="006D6B68"/>
    <w:rsid w:val="006D7DC6"/>
    <w:rsid w:val="006E39C9"/>
    <w:rsid w:val="006F381C"/>
    <w:rsid w:val="00701C3E"/>
    <w:rsid w:val="00703C1E"/>
    <w:rsid w:val="007050D8"/>
    <w:rsid w:val="00705273"/>
    <w:rsid w:val="00711BCB"/>
    <w:rsid w:val="00712CFE"/>
    <w:rsid w:val="00714869"/>
    <w:rsid w:val="0071567D"/>
    <w:rsid w:val="00716FF9"/>
    <w:rsid w:val="00722344"/>
    <w:rsid w:val="00731A60"/>
    <w:rsid w:val="007328CB"/>
    <w:rsid w:val="00732D9F"/>
    <w:rsid w:val="00734CAF"/>
    <w:rsid w:val="007359C9"/>
    <w:rsid w:val="007530FE"/>
    <w:rsid w:val="007540A9"/>
    <w:rsid w:val="00757A5C"/>
    <w:rsid w:val="00760DBB"/>
    <w:rsid w:val="00773071"/>
    <w:rsid w:val="0077361E"/>
    <w:rsid w:val="0077523D"/>
    <w:rsid w:val="00782FA2"/>
    <w:rsid w:val="00783166"/>
    <w:rsid w:val="007A506C"/>
    <w:rsid w:val="007B1CA0"/>
    <w:rsid w:val="007B2228"/>
    <w:rsid w:val="007B6091"/>
    <w:rsid w:val="007C11B1"/>
    <w:rsid w:val="007C3CEF"/>
    <w:rsid w:val="007C6997"/>
    <w:rsid w:val="007C6B09"/>
    <w:rsid w:val="007D25CB"/>
    <w:rsid w:val="007D694C"/>
    <w:rsid w:val="007E2229"/>
    <w:rsid w:val="007E7BF8"/>
    <w:rsid w:val="007F1832"/>
    <w:rsid w:val="007F56EA"/>
    <w:rsid w:val="00804790"/>
    <w:rsid w:val="00812130"/>
    <w:rsid w:val="008146B0"/>
    <w:rsid w:val="0082537C"/>
    <w:rsid w:val="00830B38"/>
    <w:rsid w:val="0083119F"/>
    <w:rsid w:val="00834CB5"/>
    <w:rsid w:val="008371F0"/>
    <w:rsid w:val="00840FDB"/>
    <w:rsid w:val="0084209E"/>
    <w:rsid w:val="0085170A"/>
    <w:rsid w:val="00854ED1"/>
    <w:rsid w:val="00865BD5"/>
    <w:rsid w:val="00870AA4"/>
    <w:rsid w:val="008743EB"/>
    <w:rsid w:val="00880D10"/>
    <w:rsid w:val="00881C58"/>
    <w:rsid w:val="0088556B"/>
    <w:rsid w:val="00885901"/>
    <w:rsid w:val="0088721D"/>
    <w:rsid w:val="00887C7C"/>
    <w:rsid w:val="008A3932"/>
    <w:rsid w:val="008A7F1F"/>
    <w:rsid w:val="008B0E22"/>
    <w:rsid w:val="008B366E"/>
    <w:rsid w:val="008B36FB"/>
    <w:rsid w:val="008B6F91"/>
    <w:rsid w:val="008C6E19"/>
    <w:rsid w:val="008D325A"/>
    <w:rsid w:val="008D4849"/>
    <w:rsid w:val="008D61D4"/>
    <w:rsid w:val="008F7A23"/>
    <w:rsid w:val="008F7E22"/>
    <w:rsid w:val="00902825"/>
    <w:rsid w:val="009150A3"/>
    <w:rsid w:val="00920A78"/>
    <w:rsid w:val="00922A12"/>
    <w:rsid w:val="00925291"/>
    <w:rsid w:val="009277C5"/>
    <w:rsid w:val="00927EBF"/>
    <w:rsid w:val="009360A6"/>
    <w:rsid w:val="00940EC1"/>
    <w:rsid w:val="009414A5"/>
    <w:rsid w:val="00944BC5"/>
    <w:rsid w:val="00944CC3"/>
    <w:rsid w:val="00945514"/>
    <w:rsid w:val="00947083"/>
    <w:rsid w:val="0095090B"/>
    <w:rsid w:val="0095224C"/>
    <w:rsid w:val="00962623"/>
    <w:rsid w:val="009645F1"/>
    <w:rsid w:val="009660FB"/>
    <w:rsid w:val="009661E7"/>
    <w:rsid w:val="00966502"/>
    <w:rsid w:val="00967A15"/>
    <w:rsid w:val="00981714"/>
    <w:rsid w:val="00995393"/>
    <w:rsid w:val="00997C18"/>
    <w:rsid w:val="009A1E6F"/>
    <w:rsid w:val="009A2437"/>
    <w:rsid w:val="009A6143"/>
    <w:rsid w:val="009A64B6"/>
    <w:rsid w:val="009B431A"/>
    <w:rsid w:val="009D0410"/>
    <w:rsid w:val="009D092E"/>
    <w:rsid w:val="009D2843"/>
    <w:rsid w:val="009E2E0A"/>
    <w:rsid w:val="009F00A3"/>
    <w:rsid w:val="009F3BAC"/>
    <w:rsid w:val="00A026D9"/>
    <w:rsid w:val="00A02AC7"/>
    <w:rsid w:val="00A22E30"/>
    <w:rsid w:val="00A252BA"/>
    <w:rsid w:val="00A25FE1"/>
    <w:rsid w:val="00A2753B"/>
    <w:rsid w:val="00A3663B"/>
    <w:rsid w:val="00A37091"/>
    <w:rsid w:val="00A37150"/>
    <w:rsid w:val="00A43826"/>
    <w:rsid w:val="00A566B3"/>
    <w:rsid w:val="00A6264A"/>
    <w:rsid w:val="00A64C7C"/>
    <w:rsid w:val="00A66033"/>
    <w:rsid w:val="00A803F6"/>
    <w:rsid w:val="00A82D47"/>
    <w:rsid w:val="00A8699B"/>
    <w:rsid w:val="00A9133F"/>
    <w:rsid w:val="00AA4328"/>
    <w:rsid w:val="00AB226B"/>
    <w:rsid w:val="00AB7461"/>
    <w:rsid w:val="00AC18CF"/>
    <w:rsid w:val="00AC3598"/>
    <w:rsid w:val="00AD0688"/>
    <w:rsid w:val="00AD6B81"/>
    <w:rsid w:val="00AE4840"/>
    <w:rsid w:val="00AF2DB1"/>
    <w:rsid w:val="00AF345C"/>
    <w:rsid w:val="00AF3489"/>
    <w:rsid w:val="00AF3BC7"/>
    <w:rsid w:val="00AF3FC1"/>
    <w:rsid w:val="00B010C5"/>
    <w:rsid w:val="00B03E9A"/>
    <w:rsid w:val="00B06C94"/>
    <w:rsid w:val="00B07EC8"/>
    <w:rsid w:val="00B30AE6"/>
    <w:rsid w:val="00B509F9"/>
    <w:rsid w:val="00B5433E"/>
    <w:rsid w:val="00B64CC8"/>
    <w:rsid w:val="00B65E70"/>
    <w:rsid w:val="00B7170F"/>
    <w:rsid w:val="00B7181C"/>
    <w:rsid w:val="00B727EC"/>
    <w:rsid w:val="00B75CC4"/>
    <w:rsid w:val="00B80572"/>
    <w:rsid w:val="00B82658"/>
    <w:rsid w:val="00B83557"/>
    <w:rsid w:val="00BA173C"/>
    <w:rsid w:val="00BA599A"/>
    <w:rsid w:val="00BA5BC0"/>
    <w:rsid w:val="00BA6E26"/>
    <w:rsid w:val="00BB39CC"/>
    <w:rsid w:val="00BB5C74"/>
    <w:rsid w:val="00BC23E3"/>
    <w:rsid w:val="00BD0235"/>
    <w:rsid w:val="00BD6DE9"/>
    <w:rsid w:val="00BE17F2"/>
    <w:rsid w:val="00BE30FD"/>
    <w:rsid w:val="00BE4BA6"/>
    <w:rsid w:val="00C002DC"/>
    <w:rsid w:val="00C023A8"/>
    <w:rsid w:val="00C07627"/>
    <w:rsid w:val="00C134DC"/>
    <w:rsid w:val="00C145AF"/>
    <w:rsid w:val="00C24AEF"/>
    <w:rsid w:val="00C26A98"/>
    <w:rsid w:val="00C35533"/>
    <w:rsid w:val="00C3658D"/>
    <w:rsid w:val="00C378CD"/>
    <w:rsid w:val="00C40B41"/>
    <w:rsid w:val="00C44141"/>
    <w:rsid w:val="00C518FC"/>
    <w:rsid w:val="00C559DD"/>
    <w:rsid w:val="00C62AD5"/>
    <w:rsid w:val="00C67805"/>
    <w:rsid w:val="00C67F96"/>
    <w:rsid w:val="00C7087F"/>
    <w:rsid w:val="00C8211F"/>
    <w:rsid w:val="00C94ED9"/>
    <w:rsid w:val="00C95A22"/>
    <w:rsid w:val="00CA352A"/>
    <w:rsid w:val="00CA4EBC"/>
    <w:rsid w:val="00CA6129"/>
    <w:rsid w:val="00CA66FD"/>
    <w:rsid w:val="00CA68AD"/>
    <w:rsid w:val="00CA722B"/>
    <w:rsid w:val="00CB07F1"/>
    <w:rsid w:val="00CB73CD"/>
    <w:rsid w:val="00CC097A"/>
    <w:rsid w:val="00CC0EA7"/>
    <w:rsid w:val="00CC2427"/>
    <w:rsid w:val="00CC2FFB"/>
    <w:rsid w:val="00CD0A62"/>
    <w:rsid w:val="00CD37AB"/>
    <w:rsid w:val="00CD3CC0"/>
    <w:rsid w:val="00CD4D1B"/>
    <w:rsid w:val="00CD78ED"/>
    <w:rsid w:val="00CD7C27"/>
    <w:rsid w:val="00CE016E"/>
    <w:rsid w:val="00CE5898"/>
    <w:rsid w:val="00CE71A8"/>
    <w:rsid w:val="00CF5ED1"/>
    <w:rsid w:val="00CF6E31"/>
    <w:rsid w:val="00D02335"/>
    <w:rsid w:val="00D02D76"/>
    <w:rsid w:val="00D03FCD"/>
    <w:rsid w:val="00D0589D"/>
    <w:rsid w:val="00D0650F"/>
    <w:rsid w:val="00D072BA"/>
    <w:rsid w:val="00D11DD7"/>
    <w:rsid w:val="00D134F9"/>
    <w:rsid w:val="00D15E21"/>
    <w:rsid w:val="00D22D71"/>
    <w:rsid w:val="00D2345C"/>
    <w:rsid w:val="00D27D71"/>
    <w:rsid w:val="00D443AE"/>
    <w:rsid w:val="00D44C72"/>
    <w:rsid w:val="00D4522C"/>
    <w:rsid w:val="00D53E4A"/>
    <w:rsid w:val="00D57E56"/>
    <w:rsid w:val="00D604A5"/>
    <w:rsid w:val="00D722FF"/>
    <w:rsid w:val="00D85261"/>
    <w:rsid w:val="00D8528E"/>
    <w:rsid w:val="00D90BC2"/>
    <w:rsid w:val="00D90C46"/>
    <w:rsid w:val="00D91411"/>
    <w:rsid w:val="00DA4ADA"/>
    <w:rsid w:val="00DB2AE9"/>
    <w:rsid w:val="00DB4ADE"/>
    <w:rsid w:val="00DB6E81"/>
    <w:rsid w:val="00DC2E16"/>
    <w:rsid w:val="00DC3B3A"/>
    <w:rsid w:val="00DC4DB4"/>
    <w:rsid w:val="00DC51C0"/>
    <w:rsid w:val="00DC7D1E"/>
    <w:rsid w:val="00DD0660"/>
    <w:rsid w:val="00DD6454"/>
    <w:rsid w:val="00DE615A"/>
    <w:rsid w:val="00DE634E"/>
    <w:rsid w:val="00DE6C3F"/>
    <w:rsid w:val="00DE793E"/>
    <w:rsid w:val="00E033E1"/>
    <w:rsid w:val="00E06401"/>
    <w:rsid w:val="00E1413D"/>
    <w:rsid w:val="00E14976"/>
    <w:rsid w:val="00E14DBB"/>
    <w:rsid w:val="00E15550"/>
    <w:rsid w:val="00E15D5D"/>
    <w:rsid w:val="00E23D4F"/>
    <w:rsid w:val="00E26A53"/>
    <w:rsid w:val="00E30266"/>
    <w:rsid w:val="00E34AAA"/>
    <w:rsid w:val="00E415DC"/>
    <w:rsid w:val="00E4438D"/>
    <w:rsid w:val="00E47A50"/>
    <w:rsid w:val="00E56CB8"/>
    <w:rsid w:val="00E56ED4"/>
    <w:rsid w:val="00E602ED"/>
    <w:rsid w:val="00E624DB"/>
    <w:rsid w:val="00E7063B"/>
    <w:rsid w:val="00E7400C"/>
    <w:rsid w:val="00E75CFE"/>
    <w:rsid w:val="00E76806"/>
    <w:rsid w:val="00E80F1A"/>
    <w:rsid w:val="00E91137"/>
    <w:rsid w:val="00E93ABB"/>
    <w:rsid w:val="00E94AB0"/>
    <w:rsid w:val="00EB3DFF"/>
    <w:rsid w:val="00EC58E3"/>
    <w:rsid w:val="00ED095F"/>
    <w:rsid w:val="00EE040A"/>
    <w:rsid w:val="00EE3EA2"/>
    <w:rsid w:val="00EF0DA6"/>
    <w:rsid w:val="00EF3DA6"/>
    <w:rsid w:val="00EF3FA1"/>
    <w:rsid w:val="00EF686A"/>
    <w:rsid w:val="00F04CCA"/>
    <w:rsid w:val="00F067A7"/>
    <w:rsid w:val="00F1133C"/>
    <w:rsid w:val="00F203C3"/>
    <w:rsid w:val="00F4358B"/>
    <w:rsid w:val="00F449B9"/>
    <w:rsid w:val="00F50244"/>
    <w:rsid w:val="00F527F5"/>
    <w:rsid w:val="00F537A7"/>
    <w:rsid w:val="00F56097"/>
    <w:rsid w:val="00F64541"/>
    <w:rsid w:val="00F657BB"/>
    <w:rsid w:val="00F664C6"/>
    <w:rsid w:val="00F71EB6"/>
    <w:rsid w:val="00F74E89"/>
    <w:rsid w:val="00F76409"/>
    <w:rsid w:val="00F86855"/>
    <w:rsid w:val="00F95C83"/>
    <w:rsid w:val="00F9758A"/>
    <w:rsid w:val="00FA448B"/>
    <w:rsid w:val="00FB01B5"/>
    <w:rsid w:val="00FB1120"/>
    <w:rsid w:val="00FB1642"/>
    <w:rsid w:val="00FB3038"/>
    <w:rsid w:val="00FC0E6F"/>
    <w:rsid w:val="00FC224B"/>
    <w:rsid w:val="00FC23AC"/>
    <w:rsid w:val="00FC2769"/>
    <w:rsid w:val="00FC75E6"/>
    <w:rsid w:val="00FD1D7F"/>
    <w:rsid w:val="00FD2E22"/>
    <w:rsid w:val="00FE22E4"/>
    <w:rsid w:val="00FE2426"/>
    <w:rsid w:val="00FE670A"/>
    <w:rsid w:val="00FE7D79"/>
    <w:rsid w:val="00FF4B4F"/>
    <w:rsid w:val="00FF5394"/>
    <w:rsid w:val="00FF6B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B2269"/>
  <w15:docId w15:val="{2B4BDE35-DCB8-4A7F-ADCA-47C11789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A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2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62AD5"/>
    <w:pPr>
      <w:ind w:left="720"/>
      <w:contextualSpacing/>
    </w:pPr>
  </w:style>
  <w:style w:type="paragraph" w:styleId="NormalWeb">
    <w:name w:val="Normal (Web)"/>
    <w:basedOn w:val="Normal"/>
    <w:uiPriority w:val="99"/>
    <w:semiHidden/>
    <w:unhideWhenUsed/>
    <w:rsid w:val="00C62AD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0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AA4"/>
    <w:rPr>
      <w:rFonts w:ascii="Tahoma" w:hAnsi="Tahoma" w:cs="Tahoma"/>
      <w:sz w:val="16"/>
      <w:szCs w:val="16"/>
    </w:rPr>
  </w:style>
  <w:style w:type="character" w:styleId="Strong">
    <w:name w:val="Strong"/>
    <w:qFormat/>
    <w:rsid w:val="00E06401"/>
    <w:rPr>
      <w:b/>
      <w:bCs/>
    </w:rPr>
  </w:style>
  <w:style w:type="character" w:customStyle="1" w:styleId="aqj">
    <w:name w:val="aqj"/>
    <w:basedOn w:val="DefaultParagraphFont"/>
    <w:rsid w:val="00FE7D79"/>
  </w:style>
  <w:style w:type="character" w:styleId="Hyperlink">
    <w:name w:val="Hyperlink"/>
    <w:basedOn w:val="DefaultParagraphFont"/>
    <w:uiPriority w:val="99"/>
    <w:unhideWhenUsed/>
    <w:rsid w:val="008C6E19"/>
    <w:rPr>
      <w:color w:val="0000FF"/>
      <w:u w:val="single"/>
    </w:rPr>
  </w:style>
  <w:style w:type="paragraph" w:customStyle="1" w:styleId="m2033452827874995552msolistparagraph">
    <w:name w:val="m_2033452827874995552msolistparagraph"/>
    <w:basedOn w:val="Normal"/>
    <w:rsid w:val="008B6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320107455266774724msolistparagraph">
    <w:name w:val="m_-3320107455266774724msolistparagraph"/>
    <w:basedOn w:val="Normal"/>
    <w:rsid w:val="000A07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C23E3"/>
    <w:rPr>
      <w:color w:val="605E5C"/>
      <w:shd w:val="clear" w:color="auto" w:fill="E1DFDD"/>
    </w:rPr>
  </w:style>
  <w:style w:type="paragraph" w:customStyle="1" w:styleId="Normal1">
    <w:name w:val="Normal1"/>
    <w:rsid w:val="00F203C3"/>
    <w:pPr>
      <w:spacing w:line="256" w:lineRule="auto"/>
    </w:pPr>
    <w:rPr>
      <w:rFonts w:ascii="Calibri" w:eastAsia="Calibri" w:hAnsi="Calibri" w:cs="Calibri"/>
    </w:rPr>
  </w:style>
  <w:style w:type="character" w:customStyle="1" w:styleId="ListParagraphChar">
    <w:name w:val="List Paragraph Char"/>
    <w:basedOn w:val="DefaultParagraphFont"/>
    <w:link w:val="ListParagraph"/>
    <w:uiPriority w:val="34"/>
    <w:locked/>
    <w:rsid w:val="004A58F1"/>
  </w:style>
  <w:style w:type="character" w:styleId="CommentReference">
    <w:name w:val="annotation reference"/>
    <w:basedOn w:val="DefaultParagraphFont"/>
    <w:uiPriority w:val="99"/>
    <w:semiHidden/>
    <w:unhideWhenUsed/>
    <w:rsid w:val="005D5344"/>
    <w:rPr>
      <w:sz w:val="16"/>
      <w:szCs w:val="16"/>
    </w:rPr>
  </w:style>
  <w:style w:type="paragraph" w:styleId="CommentText">
    <w:name w:val="annotation text"/>
    <w:basedOn w:val="Normal"/>
    <w:link w:val="CommentTextChar"/>
    <w:uiPriority w:val="99"/>
    <w:semiHidden/>
    <w:unhideWhenUsed/>
    <w:rsid w:val="005D5344"/>
    <w:pPr>
      <w:spacing w:line="240" w:lineRule="auto"/>
    </w:pPr>
    <w:rPr>
      <w:sz w:val="20"/>
      <w:szCs w:val="20"/>
    </w:rPr>
  </w:style>
  <w:style w:type="character" w:customStyle="1" w:styleId="CommentTextChar">
    <w:name w:val="Comment Text Char"/>
    <w:basedOn w:val="DefaultParagraphFont"/>
    <w:link w:val="CommentText"/>
    <w:uiPriority w:val="99"/>
    <w:semiHidden/>
    <w:rsid w:val="005D5344"/>
    <w:rPr>
      <w:sz w:val="20"/>
      <w:szCs w:val="20"/>
    </w:rPr>
  </w:style>
  <w:style w:type="paragraph" w:styleId="CommentSubject">
    <w:name w:val="annotation subject"/>
    <w:basedOn w:val="CommentText"/>
    <w:next w:val="CommentText"/>
    <w:link w:val="CommentSubjectChar"/>
    <w:uiPriority w:val="99"/>
    <w:semiHidden/>
    <w:unhideWhenUsed/>
    <w:rsid w:val="005D5344"/>
    <w:rPr>
      <w:b/>
      <w:bCs/>
    </w:rPr>
  </w:style>
  <w:style w:type="character" w:customStyle="1" w:styleId="CommentSubjectChar">
    <w:name w:val="Comment Subject Char"/>
    <w:basedOn w:val="CommentTextChar"/>
    <w:link w:val="CommentSubject"/>
    <w:uiPriority w:val="99"/>
    <w:semiHidden/>
    <w:rsid w:val="005D53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986108">
      <w:bodyDiv w:val="1"/>
      <w:marLeft w:val="0"/>
      <w:marRight w:val="0"/>
      <w:marTop w:val="0"/>
      <w:marBottom w:val="0"/>
      <w:divBdr>
        <w:top w:val="none" w:sz="0" w:space="0" w:color="auto"/>
        <w:left w:val="none" w:sz="0" w:space="0" w:color="auto"/>
        <w:bottom w:val="none" w:sz="0" w:space="0" w:color="auto"/>
        <w:right w:val="none" w:sz="0" w:space="0" w:color="auto"/>
      </w:divBdr>
    </w:div>
    <w:div w:id="443770700">
      <w:bodyDiv w:val="1"/>
      <w:marLeft w:val="0"/>
      <w:marRight w:val="0"/>
      <w:marTop w:val="0"/>
      <w:marBottom w:val="0"/>
      <w:divBdr>
        <w:top w:val="none" w:sz="0" w:space="0" w:color="auto"/>
        <w:left w:val="none" w:sz="0" w:space="0" w:color="auto"/>
        <w:bottom w:val="none" w:sz="0" w:space="0" w:color="auto"/>
        <w:right w:val="none" w:sz="0" w:space="0" w:color="auto"/>
      </w:divBdr>
    </w:div>
    <w:div w:id="555239323">
      <w:bodyDiv w:val="1"/>
      <w:marLeft w:val="0"/>
      <w:marRight w:val="0"/>
      <w:marTop w:val="0"/>
      <w:marBottom w:val="0"/>
      <w:divBdr>
        <w:top w:val="none" w:sz="0" w:space="0" w:color="auto"/>
        <w:left w:val="none" w:sz="0" w:space="0" w:color="auto"/>
        <w:bottom w:val="none" w:sz="0" w:space="0" w:color="auto"/>
        <w:right w:val="none" w:sz="0" w:space="0" w:color="auto"/>
      </w:divBdr>
    </w:div>
    <w:div w:id="770584109">
      <w:bodyDiv w:val="1"/>
      <w:marLeft w:val="0"/>
      <w:marRight w:val="0"/>
      <w:marTop w:val="0"/>
      <w:marBottom w:val="0"/>
      <w:divBdr>
        <w:top w:val="none" w:sz="0" w:space="0" w:color="auto"/>
        <w:left w:val="none" w:sz="0" w:space="0" w:color="auto"/>
        <w:bottom w:val="none" w:sz="0" w:space="0" w:color="auto"/>
        <w:right w:val="none" w:sz="0" w:space="0" w:color="auto"/>
      </w:divBdr>
    </w:div>
    <w:div w:id="953099865">
      <w:bodyDiv w:val="1"/>
      <w:marLeft w:val="0"/>
      <w:marRight w:val="0"/>
      <w:marTop w:val="0"/>
      <w:marBottom w:val="0"/>
      <w:divBdr>
        <w:top w:val="none" w:sz="0" w:space="0" w:color="auto"/>
        <w:left w:val="none" w:sz="0" w:space="0" w:color="auto"/>
        <w:bottom w:val="none" w:sz="0" w:space="0" w:color="auto"/>
        <w:right w:val="none" w:sz="0" w:space="0" w:color="auto"/>
      </w:divBdr>
    </w:div>
    <w:div w:id="1051267712">
      <w:bodyDiv w:val="1"/>
      <w:marLeft w:val="0"/>
      <w:marRight w:val="0"/>
      <w:marTop w:val="0"/>
      <w:marBottom w:val="0"/>
      <w:divBdr>
        <w:top w:val="none" w:sz="0" w:space="0" w:color="auto"/>
        <w:left w:val="none" w:sz="0" w:space="0" w:color="auto"/>
        <w:bottom w:val="none" w:sz="0" w:space="0" w:color="auto"/>
        <w:right w:val="none" w:sz="0" w:space="0" w:color="auto"/>
      </w:divBdr>
    </w:div>
    <w:div w:id="1363433391">
      <w:bodyDiv w:val="1"/>
      <w:marLeft w:val="0"/>
      <w:marRight w:val="0"/>
      <w:marTop w:val="0"/>
      <w:marBottom w:val="0"/>
      <w:divBdr>
        <w:top w:val="none" w:sz="0" w:space="0" w:color="auto"/>
        <w:left w:val="none" w:sz="0" w:space="0" w:color="auto"/>
        <w:bottom w:val="none" w:sz="0" w:space="0" w:color="auto"/>
        <w:right w:val="none" w:sz="0" w:space="0" w:color="auto"/>
      </w:divBdr>
      <w:divsChild>
        <w:div w:id="1368332505">
          <w:marLeft w:val="0"/>
          <w:marRight w:val="0"/>
          <w:marTop w:val="0"/>
          <w:marBottom w:val="0"/>
          <w:divBdr>
            <w:top w:val="none" w:sz="0" w:space="0" w:color="auto"/>
            <w:left w:val="none" w:sz="0" w:space="0" w:color="auto"/>
            <w:bottom w:val="none" w:sz="0" w:space="0" w:color="auto"/>
            <w:right w:val="none" w:sz="0" w:space="0" w:color="auto"/>
          </w:divBdr>
          <w:divsChild>
            <w:div w:id="1346134225">
              <w:marLeft w:val="0"/>
              <w:marRight w:val="0"/>
              <w:marTop w:val="0"/>
              <w:marBottom w:val="0"/>
              <w:divBdr>
                <w:top w:val="none" w:sz="0" w:space="0" w:color="auto"/>
                <w:left w:val="none" w:sz="0" w:space="0" w:color="auto"/>
                <w:bottom w:val="none" w:sz="0" w:space="0" w:color="auto"/>
                <w:right w:val="none" w:sz="0" w:space="0" w:color="auto"/>
              </w:divBdr>
              <w:divsChild>
                <w:div w:id="15347907">
                  <w:marLeft w:val="0"/>
                  <w:marRight w:val="0"/>
                  <w:marTop w:val="0"/>
                  <w:marBottom w:val="0"/>
                  <w:divBdr>
                    <w:top w:val="none" w:sz="0" w:space="0" w:color="auto"/>
                    <w:left w:val="none" w:sz="0" w:space="0" w:color="auto"/>
                    <w:bottom w:val="none" w:sz="0" w:space="0" w:color="auto"/>
                    <w:right w:val="none" w:sz="0" w:space="0" w:color="auto"/>
                  </w:divBdr>
                  <w:divsChild>
                    <w:div w:id="1259094978">
                      <w:marLeft w:val="0"/>
                      <w:marRight w:val="0"/>
                      <w:marTop w:val="0"/>
                      <w:marBottom w:val="0"/>
                      <w:divBdr>
                        <w:top w:val="none" w:sz="0" w:space="0" w:color="auto"/>
                        <w:left w:val="none" w:sz="0" w:space="0" w:color="auto"/>
                        <w:bottom w:val="none" w:sz="0" w:space="0" w:color="auto"/>
                        <w:right w:val="none" w:sz="0" w:space="0" w:color="auto"/>
                      </w:divBdr>
                      <w:divsChild>
                        <w:div w:id="650408019">
                          <w:marLeft w:val="0"/>
                          <w:marRight w:val="0"/>
                          <w:marTop w:val="0"/>
                          <w:marBottom w:val="0"/>
                          <w:divBdr>
                            <w:top w:val="none" w:sz="0" w:space="0" w:color="auto"/>
                            <w:left w:val="none" w:sz="0" w:space="0" w:color="auto"/>
                            <w:bottom w:val="none" w:sz="0" w:space="0" w:color="auto"/>
                            <w:right w:val="none" w:sz="0" w:space="0" w:color="auto"/>
                          </w:divBdr>
                          <w:divsChild>
                            <w:div w:id="455104696">
                              <w:marLeft w:val="0"/>
                              <w:marRight w:val="0"/>
                              <w:marTop w:val="0"/>
                              <w:marBottom w:val="0"/>
                              <w:divBdr>
                                <w:top w:val="none" w:sz="0" w:space="0" w:color="auto"/>
                                <w:left w:val="none" w:sz="0" w:space="0" w:color="auto"/>
                                <w:bottom w:val="none" w:sz="0" w:space="0" w:color="auto"/>
                                <w:right w:val="none" w:sz="0" w:space="0" w:color="auto"/>
                              </w:divBdr>
                              <w:divsChild>
                                <w:div w:id="782504291">
                                  <w:marLeft w:val="0"/>
                                  <w:marRight w:val="0"/>
                                  <w:marTop w:val="0"/>
                                  <w:marBottom w:val="0"/>
                                  <w:divBdr>
                                    <w:top w:val="none" w:sz="0" w:space="0" w:color="auto"/>
                                    <w:left w:val="none" w:sz="0" w:space="0" w:color="auto"/>
                                    <w:bottom w:val="none" w:sz="0" w:space="0" w:color="auto"/>
                                    <w:right w:val="none" w:sz="0" w:space="0" w:color="auto"/>
                                  </w:divBdr>
                                  <w:divsChild>
                                    <w:div w:id="1763600739">
                                      <w:marLeft w:val="0"/>
                                      <w:marRight w:val="0"/>
                                      <w:marTop w:val="0"/>
                                      <w:marBottom w:val="0"/>
                                      <w:divBdr>
                                        <w:top w:val="none" w:sz="0" w:space="0" w:color="auto"/>
                                        <w:left w:val="none" w:sz="0" w:space="0" w:color="auto"/>
                                        <w:bottom w:val="none" w:sz="0" w:space="0" w:color="auto"/>
                                        <w:right w:val="none" w:sz="0" w:space="0" w:color="auto"/>
                                      </w:divBdr>
                                      <w:divsChild>
                                        <w:div w:id="849490386">
                                          <w:marLeft w:val="0"/>
                                          <w:marRight w:val="0"/>
                                          <w:marTop w:val="0"/>
                                          <w:marBottom w:val="0"/>
                                          <w:divBdr>
                                            <w:top w:val="none" w:sz="0" w:space="0" w:color="auto"/>
                                            <w:left w:val="none" w:sz="0" w:space="0" w:color="auto"/>
                                            <w:bottom w:val="none" w:sz="0" w:space="0" w:color="auto"/>
                                            <w:right w:val="none" w:sz="0" w:space="0" w:color="auto"/>
                                          </w:divBdr>
                                          <w:divsChild>
                                            <w:div w:id="2058237070">
                                              <w:marLeft w:val="0"/>
                                              <w:marRight w:val="0"/>
                                              <w:marTop w:val="0"/>
                                              <w:marBottom w:val="0"/>
                                              <w:divBdr>
                                                <w:top w:val="none" w:sz="0" w:space="0" w:color="auto"/>
                                                <w:left w:val="none" w:sz="0" w:space="0" w:color="auto"/>
                                                <w:bottom w:val="none" w:sz="0" w:space="0" w:color="auto"/>
                                                <w:right w:val="none" w:sz="0" w:space="0" w:color="auto"/>
                                              </w:divBdr>
                                              <w:divsChild>
                                                <w:div w:id="812016650">
                                                  <w:marLeft w:val="0"/>
                                                  <w:marRight w:val="0"/>
                                                  <w:marTop w:val="0"/>
                                                  <w:marBottom w:val="0"/>
                                                  <w:divBdr>
                                                    <w:top w:val="none" w:sz="0" w:space="0" w:color="auto"/>
                                                    <w:left w:val="none" w:sz="0" w:space="0" w:color="auto"/>
                                                    <w:bottom w:val="none" w:sz="0" w:space="0" w:color="auto"/>
                                                    <w:right w:val="none" w:sz="0" w:space="0" w:color="auto"/>
                                                  </w:divBdr>
                                                  <w:divsChild>
                                                    <w:div w:id="1671566368">
                                                      <w:marLeft w:val="0"/>
                                                      <w:marRight w:val="0"/>
                                                      <w:marTop w:val="0"/>
                                                      <w:marBottom w:val="0"/>
                                                      <w:divBdr>
                                                        <w:top w:val="none" w:sz="0" w:space="0" w:color="auto"/>
                                                        <w:left w:val="none" w:sz="0" w:space="0" w:color="auto"/>
                                                        <w:bottom w:val="none" w:sz="0" w:space="0" w:color="auto"/>
                                                        <w:right w:val="none" w:sz="0" w:space="0" w:color="auto"/>
                                                      </w:divBdr>
                                                      <w:divsChild>
                                                        <w:div w:id="1659771478">
                                                          <w:marLeft w:val="0"/>
                                                          <w:marRight w:val="0"/>
                                                          <w:marTop w:val="0"/>
                                                          <w:marBottom w:val="0"/>
                                                          <w:divBdr>
                                                            <w:top w:val="none" w:sz="0" w:space="0" w:color="auto"/>
                                                            <w:left w:val="none" w:sz="0" w:space="0" w:color="auto"/>
                                                            <w:bottom w:val="none" w:sz="0" w:space="0" w:color="auto"/>
                                                            <w:right w:val="none" w:sz="0" w:space="0" w:color="auto"/>
                                                          </w:divBdr>
                                                          <w:divsChild>
                                                            <w:div w:id="1830166876">
                                                              <w:marLeft w:val="0"/>
                                                              <w:marRight w:val="0"/>
                                                              <w:marTop w:val="0"/>
                                                              <w:marBottom w:val="0"/>
                                                              <w:divBdr>
                                                                <w:top w:val="none" w:sz="0" w:space="0" w:color="auto"/>
                                                                <w:left w:val="none" w:sz="0" w:space="0" w:color="auto"/>
                                                                <w:bottom w:val="none" w:sz="0" w:space="0" w:color="auto"/>
                                                                <w:right w:val="none" w:sz="0" w:space="0" w:color="auto"/>
                                                              </w:divBdr>
                                                              <w:divsChild>
                                                                <w:div w:id="1445463977">
                                                                  <w:marLeft w:val="0"/>
                                                                  <w:marRight w:val="0"/>
                                                                  <w:marTop w:val="0"/>
                                                                  <w:marBottom w:val="0"/>
                                                                  <w:divBdr>
                                                                    <w:top w:val="none" w:sz="0" w:space="0" w:color="auto"/>
                                                                    <w:left w:val="none" w:sz="0" w:space="0" w:color="auto"/>
                                                                    <w:bottom w:val="none" w:sz="0" w:space="0" w:color="auto"/>
                                                                    <w:right w:val="none" w:sz="0" w:space="0" w:color="auto"/>
                                                                  </w:divBdr>
                                                                  <w:divsChild>
                                                                    <w:div w:id="1159346562">
                                                                      <w:marLeft w:val="0"/>
                                                                      <w:marRight w:val="0"/>
                                                                      <w:marTop w:val="0"/>
                                                                      <w:marBottom w:val="0"/>
                                                                      <w:divBdr>
                                                                        <w:top w:val="none" w:sz="0" w:space="0" w:color="auto"/>
                                                                        <w:left w:val="none" w:sz="0" w:space="0" w:color="auto"/>
                                                                        <w:bottom w:val="none" w:sz="0" w:space="0" w:color="auto"/>
                                                                        <w:right w:val="none" w:sz="0" w:space="0" w:color="auto"/>
                                                                      </w:divBdr>
                                                                      <w:divsChild>
                                                                        <w:div w:id="2141989970">
                                                                          <w:marLeft w:val="0"/>
                                                                          <w:marRight w:val="0"/>
                                                                          <w:marTop w:val="0"/>
                                                                          <w:marBottom w:val="0"/>
                                                                          <w:divBdr>
                                                                            <w:top w:val="none" w:sz="0" w:space="0" w:color="auto"/>
                                                                            <w:left w:val="none" w:sz="0" w:space="0" w:color="auto"/>
                                                                            <w:bottom w:val="none" w:sz="0" w:space="0" w:color="auto"/>
                                                                            <w:right w:val="none" w:sz="0" w:space="0" w:color="auto"/>
                                                                          </w:divBdr>
                                                                          <w:divsChild>
                                                                            <w:div w:id="204413684">
                                                                              <w:marLeft w:val="0"/>
                                                                              <w:marRight w:val="0"/>
                                                                              <w:marTop w:val="0"/>
                                                                              <w:marBottom w:val="0"/>
                                                                              <w:divBdr>
                                                                                <w:top w:val="none" w:sz="0" w:space="0" w:color="auto"/>
                                                                                <w:left w:val="none" w:sz="0" w:space="0" w:color="auto"/>
                                                                                <w:bottom w:val="none" w:sz="0" w:space="0" w:color="auto"/>
                                                                                <w:right w:val="none" w:sz="0" w:space="0" w:color="auto"/>
                                                                              </w:divBdr>
                                                                              <w:divsChild>
                                                                                <w:div w:id="399521379">
                                                                                  <w:marLeft w:val="0"/>
                                                                                  <w:marRight w:val="0"/>
                                                                                  <w:marTop w:val="0"/>
                                                                                  <w:marBottom w:val="0"/>
                                                                                  <w:divBdr>
                                                                                    <w:top w:val="none" w:sz="0" w:space="0" w:color="auto"/>
                                                                                    <w:left w:val="none" w:sz="0" w:space="0" w:color="auto"/>
                                                                                    <w:bottom w:val="none" w:sz="0" w:space="0" w:color="auto"/>
                                                                                    <w:right w:val="none" w:sz="0" w:space="0" w:color="auto"/>
                                                                                  </w:divBdr>
                                                                                  <w:divsChild>
                                                                                    <w:div w:id="166405653">
                                                                                      <w:marLeft w:val="0"/>
                                                                                      <w:marRight w:val="0"/>
                                                                                      <w:marTop w:val="0"/>
                                                                                      <w:marBottom w:val="0"/>
                                                                                      <w:divBdr>
                                                                                        <w:top w:val="none" w:sz="0" w:space="0" w:color="auto"/>
                                                                                        <w:left w:val="none" w:sz="0" w:space="0" w:color="auto"/>
                                                                                        <w:bottom w:val="none" w:sz="0" w:space="0" w:color="auto"/>
                                                                                        <w:right w:val="none" w:sz="0" w:space="0" w:color="auto"/>
                                                                                      </w:divBdr>
                                                                                      <w:divsChild>
                                                                                        <w:div w:id="56588694">
                                                                                          <w:marLeft w:val="0"/>
                                                                                          <w:marRight w:val="0"/>
                                                                                          <w:marTop w:val="0"/>
                                                                                          <w:marBottom w:val="0"/>
                                                                                          <w:divBdr>
                                                                                            <w:top w:val="none" w:sz="0" w:space="0" w:color="auto"/>
                                                                                            <w:left w:val="none" w:sz="0" w:space="0" w:color="auto"/>
                                                                                            <w:bottom w:val="none" w:sz="0" w:space="0" w:color="auto"/>
                                                                                            <w:right w:val="none" w:sz="0" w:space="0" w:color="auto"/>
                                                                                          </w:divBdr>
                                                                                          <w:divsChild>
                                                                                            <w:div w:id="2084139683">
                                                                                              <w:marLeft w:val="0"/>
                                                                                              <w:marRight w:val="120"/>
                                                                                              <w:marTop w:val="0"/>
                                                                                              <w:marBottom w:val="150"/>
                                                                                              <w:divBdr>
                                                                                                <w:top w:val="single" w:sz="2" w:space="0" w:color="EFEFEF"/>
                                                                                                <w:left w:val="single" w:sz="6" w:space="0" w:color="EFEFEF"/>
                                                                                                <w:bottom w:val="single" w:sz="6" w:space="0" w:color="E2E2E2"/>
                                                                                                <w:right w:val="single" w:sz="6" w:space="0" w:color="EFEFEF"/>
                                                                                              </w:divBdr>
                                                                                              <w:divsChild>
                                                                                                <w:div w:id="1689873329">
                                                                                                  <w:marLeft w:val="0"/>
                                                                                                  <w:marRight w:val="0"/>
                                                                                                  <w:marTop w:val="0"/>
                                                                                                  <w:marBottom w:val="0"/>
                                                                                                  <w:divBdr>
                                                                                                    <w:top w:val="none" w:sz="0" w:space="0" w:color="auto"/>
                                                                                                    <w:left w:val="none" w:sz="0" w:space="0" w:color="auto"/>
                                                                                                    <w:bottom w:val="none" w:sz="0" w:space="0" w:color="auto"/>
                                                                                                    <w:right w:val="none" w:sz="0" w:space="0" w:color="auto"/>
                                                                                                  </w:divBdr>
                                                                                                  <w:divsChild>
                                                                                                    <w:div w:id="997152586">
                                                                                                      <w:marLeft w:val="0"/>
                                                                                                      <w:marRight w:val="0"/>
                                                                                                      <w:marTop w:val="0"/>
                                                                                                      <w:marBottom w:val="0"/>
                                                                                                      <w:divBdr>
                                                                                                        <w:top w:val="none" w:sz="0" w:space="0" w:color="auto"/>
                                                                                                        <w:left w:val="none" w:sz="0" w:space="0" w:color="auto"/>
                                                                                                        <w:bottom w:val="none" w:sz="0" w:space="0" w:color="auto"/>
                                                                                                        <w:right w:val="none" w:sz="0" w:space="0" w:color="auto"/>
                                                                                                      </w:divBdr>
                                                                                                      <w:divsChild>
                                                                                                        <w:div w:id="1072384190">
                                                                                                          <w:marLeft w:val="0"/>
                                                                                                          <w:marRight w:val="0"/>
                                                                                                          <w:marTop w:val="0"/>
                                                                                                          <w:marBottom w:val="0"/>
                                                                                                          <w:divBdr>
                                                                                                            <w:top w:val="none" w:sz="0" w:space="0" w:color="auto"/>
                                                                                                            <w:left w:val="none" w:sz="0" w:space="0" w:color="auto"/>
                                                                                                            <w:bottom w:val="none" w:sz="0" w:space="0" w:color="auto"/>
                                                                                                            <w:right w:val="none" w:sz="0" w:space="0" w:color="auto"/>
                                                                                                          </w:divBdr>
                                                                                                          <w:divsChild>
                                                                                                            <w:div w:id="1221557392">
                                                                                                              <w:marLeft w:val="0"/>
                                                                                                              <w:marRight w:val="0"/>
                                                                                                              <w:marTop w:val="0"/>
                                                                                                              <w:marBottom w:val="0"/>
                                                                                                              <w:divBdr>
                                                                                                                <w:top w:val="none" w:sz="0" w:space="0" w:color="auto"/>
                                                                                                                <w:left w:val="none" w:sz="0" w:space="0" w:color="auto"/>
                                                                                                                <w:bottom w:val="none" w:sz="0" w:space="0" w:color="auto"/>
                                                                                                                <w:right w:val="none" w:sz="0" w:space="0" w:color="auto"/>
                                                                                                              </w:divBdr>
                                                                                                              <w:divsChild>
                                                                                                                <w:div w:id="1604849070">
                                                                                                                  <w:marLeft w:val="0"/>
                                                                                                                  <w:marRight w:val="0"/>
                                                                                                                  <w:marTop w:val="0"/>
                                                                                                                  <w:marBottom w:val="0"/>
                                                                                                                  <w:divBdr>
                                                                                                                    <w:top w:val="none" w:sz="0" w:space="0" w:color="auto"/>
                                                                                                                    <w:left w:val="none" w:sz="0" w:space="0" w:color="auto"/>
                                                                                                                    <w:bottom w:val="none" w:sz="0" w:space="0" w:color="auto"/>
                                                                                                                    <w:right w:val="none" w:sz="0" w:space="0" w:color="auto"/>
                                                                                                                  </w:divBdr>
                                                                                                                  <w:divsChild>
                                                                                                                    <w:div w:id="43752532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76045334">
                                                                                                                          <w:marLeft w:val="225"/>
                                                                                                                          <w:marRight w:val="225"/>
                                                                                                                          <w:marTop w:val="75"/>
                                                                                                                          <w:marBottom w:val="75"/>
                                                                                                                          <w:divBdr>
                                                                                                                            <w:top w:val="none" w:sz="0" w:space="0" w:color="auto"/>
                                                                                                                            <w:left w:val="none" w:sz="0" w:space="0" w:color="auto"/>
                                                                                                                            <w:bottom w:val="none" w:sz="0" w:space="0" w:color="auto"/>
                                                                                                                            <w:right w:val="none" w:sz="0" w:space="0" w:color="auto"/>
                                                                                                                          </w:divBdr>
                                                                                                                          <w:divsChild>
                                                                                                                            <w:div w:id="239369314">
                                                                                                                              <w:marLeft w:val="0"/>
                                                                                                                              <w:marRight w:val="0"/>
                                                                                                                              <w:marTop w:val="0"/>
                                                                                                                              <w:marBottom w:val="0"/>
                                                                                                                              <w:divBdr>
                                                                                                                                <w:top w:val="single" w:sz="6" w:space="0" w:color="auto"/>
                                                                                                                                <w:left w:val="single" w:sz="6" w:space="0" w:color="auto"/>
                                                                                                                                <w:bottom w:val="single" w:sz="6" w:space="0" w:color="auto"/>
                                                                                                                                <w:right w:val="single" w:sz="6" w:space="0" w:color="auto"/>
                                                                                                                              </w:divBdr>
                                                                                                                              <w:divsChild>
                                                                                                                                <w:div w:id="1285648749">
                                                                                                                                  <w:marLeft w:val="0"/>
                                                                                                                                  <w:marRight w:val="0"/>
                                                                                                                                  <w:marTop w:val="0"/>
                                                                                                                                  <w:marBottom w:val="0"/>
                                                                                                                                  <w:divBdr>
                                                                                                                                    <w:top w:val="none" w:sz="0" w:space="0" w:color="auto"/>
                                                                                                                                    <w:left w:val="none" w:sz="0" w:space="0" w:color="auto"/>
                                                                                                                                    <w:bottom w:val="none" w:sz="0" w:space="0" w:color="auto"/>
                                                                                                                                    <w:right w:val="none" w:sz="0" w:space="0" w:color="auto"/>
                                                                                                                                  </w:divBdr>
                                                                                                                                  <w:divsChild>
                                                                                                                                    <w:div w:id="137226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195832">
      <w:bodyDiv w:val="1"/>
      <w:marLeft w:val="0"/>
      <w:marRight w:val="0"/>
      <w:marTop w:val="0"/>
      <w:marBottom w:val="0"/>
      <w:divBdr>
        <w:top w:val="none" w:sz="0" w:space="0" w:color="auto"/>
        <w:left w:val="none" w:sz="0" w:space="0" w:color="auto"/>
        <w:bottom w:val="none" w:sz="0" w:space="0" w:color="auto"/>
        <w:right w:val="none" w:sz="0" w:space="0" w:color="auto"/>
      </w:divBdr>
    </w:div>
    <w:div w:id="1591043872">
      <w:bodyDiv w:val="1"/>
      <w:marLeft w:val="0"/>
      <w:marRight w:val="0"/>
      <w:marTop w:val="0"/>
      <w:marBottom w:val="0"/>
      <w:divBdr>
        <w:top w:val="none" w:sz="0" w:space="0" w:color="auto"/>
        <w:left w:val="none" w:sz="0" w:space="0" w:color="auto"/>
        <w:bottom w:val="none" w:sz="0" w:space="0" w:color="auto"/>
        <w:right w:val="none" w:sz="0" w:space="0" w:color="auto"/>
      </w:divBdr>
    </w:div>
    <w:div w:id="196025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Kristen Shroff</dc:creator>
  <cp:lastModifiedBy>Tameka Beckford-Young</cp:lastModifiedBy>
  <cp:revision>3</cp:revision>
  <cp:lastPrinted>2019-06-05T18:55:00Z</cp:lastPrinted>
  <dcterms:created xsi:type="dcterms:W3CDTF">2020-08-06T03:55:00Z</dcterms:created>
  <dcterms:modified xsi:type="dcterms:W3CDTF">2020-08-06T20:16:00Z</dcterms:modified>
</cp:coreProperties>
</file>